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04F2" w14:textId="135F7F98" w:rsidR="00C2302B" w:rsidRPr="004409AA" w:rsidRDefault="00C2302B">
      <w:pPr>
        <w:rPr>
          <w:rFonts w:cstheme="minorHAnsi"/>
          <w:b/>
          <w:bCs/>
        </w:rPr>
      </w:pPr>
      <w:r w:rsidRPr="004409AA">
        <w:rPr>
          <w:rFonts w:cstheme="minorHAnsi"/>
          <w:b/>
          <w:bCs/>
        </w:rPr>
        <w:t xml:space="preserve">SECTION 51 INFORMATION MANUAL </w:t>
      </w:r>
    </w:p>
    <w:p w14:paraId="33716100" w14:textId="77777777" w:rsidR="004409AA" w:rsidRDefault="004409AA">
      <w:pPr>
        <w:rPr>
          <w:rFonts w:cstheme="minorHAnsi"/>
        </w:rPr>
      </w:pPr>
    </w:p>
    <w:p w14:paraId="4D1ABA03" w14:textId="77777777" w:rsidR="004409AA" w:rsidRDefault="004409AA">
      <w:pPr>
        <w:rPr>
          <w:rFonts w:cstheme="minorHAnsi"/>
        </w:rPr>
      </w:pPr>
    </w:p>
    <w:p w14:paraId="4501D29D" w14:textId="1FA30C47" w:rsidR="00C2302B" w:rsidRPr="004409AA" w:rsidRDefault="00C2302B">
      <w:pPr>
        <w:rPr>
          <w:rFonts w:cstheme="minorHAnsi"/>
        </w:rPr>
      </w:pPr>
      <w:r w:rsidRPr="004409AA">
        <w:rPr>
          <w:rFonts w:cstheme="minorHAnsi"/>
        </w:rPr>
        <w:t xml:space="preserve">of </w:t>
      </w:r>
    </w:p>
    <w:p w14:paraId="74617935" w14:textId="77777777" w:rsidR="004409AA" w:rsidRDefault="004409AA">
      <w:pPr>
        <w:rPr>
          <w:rFonts w:cstheme="minorHAnsi"/>
          <w:b/>
          <w:bCs/>
        </w:rPr>
      </w:pPr>
    </w:p>
    <w:p w14:paraId="28ED2464" w14:textId="77777777" w:rsidR="004409AA" w:rsidRDefault="004409AA">
      <w:pPr>
        <w:rPr>
          <w:rFonts w:cstheme="minorHAnsi"/>
          <w:b/>
          <w:bCs/>
        </w:rPr>
      </w:pPr>
    </w:p>
    <w:p w14:paraId="0FCCFFB1" w14:textId="5F5EC94B" w:rsidR="00C2302B" w:rsidRPr="004409AA" w:rsidRDefault="004409AA">
      <w:pPr>
        <w:rPr>
          <w:rFonts w:cstheme="minorHAnsi"/>
          <w:b/>
          <w:bCs/>
        </w:rPr>
      </w:pPr>
      <w:r>
        <w:rPr>
          <w:rFonts w:cstheme="minorHAnsi"/>
          <w:b/>
          <w:bCs/>
        </w:rPr>
        <w:t xml:space="preserve">THE </w:t>
      </w:r>
      <w:r w:rsidR="00DA0F29">
        <w:rPr>
          <w:rFonts w:cstheme="minorHAnsi"/>
          <w:b/>
          <w:bCs/>
        </w:rPr>
        <w:t>ELECTRICAL ENGINEERING AND ALLIED INDUSTRIES ASSOCIATION (EEAIA)</w:t>
      </w:r>
    </w:p>
    <w:p w14:paraId="25C7FBAB" w14:textId="77777777" w:rsidR="004409AA" w:rsidRDefault="004409AA">
      <w:pPr>
        <w:rPr>
          <w:rFonts w:cstheme="minorHAnsi"/>
        </w:rPr>
      </w:pPr>
    </w:p>
    <w:p w14:paraId="3EFF335D" w14:textId="77777777" w:rsidR="004409AA" w:rsidRDefault="004409AA">
      <w:pPr>
        <w:rPr>
          <w:rFonts w:cstheme="minorHAnsi"/>
        </w:rPr>
      </w:pPr>
    </w:p>
    <w:p w14:paraId="4CC40834" w14:textId="040E988E" w:rsidR="00C2302B" w:rsidRPr="004409AA" w:rsidRDefault="00C2302B">
      <w:pPr>
        <w:rPr>
          <w:rFonts w:cstheme="minorHAnsi"/>
        </w:rPr>
      </w:pPr>
      <w:r w:rsidRPr="004409AA">
        <w:rPr>
          <w:rFonts w:cstheme="minorHAnsi"/>
        </w:rPr>
        <w:t xml:space="preserve">in terms of </w:t>
      </w:r>
    </w:p>
    <w:p w14:paraId="56F01BFF" w14:textId="77777777" w:rsidR="004409AA" w:rsidRDefault="004409AA">
      <w:pPr>
        <w:rPr>
          <w:rFonts w:cstheme="minorHAnsi"/>
          <w:b/>
          <w:bCs/>
        </w:rPr>
      </w:pPr>
    </w:p>
    <w:p w14:paraId="40BBCC3D" w14:textId="77777777" w:rsidR="004409AA" w:rsidRDefault="004409AA">
      <w:pPr>
        <w:rPr>
          <w:rFonts w:cstheme="minorHAnsi"/>
          <w:b/>
          <w:bCs/>
        </w:rPr>
      </w:pPr>
    </w:p>
    <w:p w14:paraId="2810DAE3" w14:textId="546EFBB9" w:rsidR="00C2302B" w:rsidRPr="004409AA" w:rsidRDefault="00C2302B">
      <w:pPr>
        <w:rPr>
          <w:rFonts w:cstheme="minorHAnsi"/>
          <w:b/>
          <w:bCs/>
        </w:rPr>
      </w:pPr>
      <w:r w:rsidRPr="004409AA">
        <w:rPr>
          <w:rFonts w:cstheme="minorHAnsi"/>
          <w:b/>
          <w:bCs/>
        </w:rPr>
        <w:t xml:space="preserve">THE PROMOTION OF ACCESS TO INFORMATION ACT </w:t>
      </w:r>
    </w:p>
    <w:p w14:paraId="79A57002" w14:textId="77777777" w:rsidR="00C2302B" w:rsidRPr="004409AA" w:rsidRDefault="00C2302B">
      <w:pPr>
        <w:rPr>
          <w:rFonts w:cstheme="minorHAnsi"/>
          <w:b/>
          <w:bCs/>
        </w:rPr>
      </w:pPr>
    </w:p>
    <w:p w14:paraId="7CF1CFA6" w14:textId="77777777" w:rsidR="00C2302B" w:rsidRPr="004409AA" w:rsidRDefault="00C2302B">
      <w:pPr>
        <w:rPr>
          <w:rFonts w:cstheme="minorHAnsi"/>
          <w:b/>
          <w:bCs/>
        </w:rPr>
      </w:pPr>
    </w:p>
    <w:p w14:paraId="28892BB3" w14:textId="77777777" w:rsidR="00C2302B" w:rsidRPr="004409AA" w:rsidRDefault="00C2302B">
      <w:pPr>
        <w:rPr>
          <w:rFonts w:cstheme="minorHAnsi"/>
          <w:b/>
          <w:bCs/>
        </w:rPr>
      </w:pPr>
    </w:p>
    <w:p w14:paraId="0583A403" w14:textId="77777777" w:rsidR="00C2302B" w:rsidRPr="004409AA" w:rsidRDefault="00C2302B">
      <w:pPr>
        <w:rPr>
          <w:rFonts w:cstheme="minorHAnsi"/>
          <w:b/>
          <w:bCs/>
        </w:rPr>
      </w:pPr>
    </w:p>
    <w:p w14:paraId="41A70DBD" w14:textId="77777777" w:rsidR="00C2302B" w:rsidRPr="004409AA" w:rsidRDefault="00C2302B">
      <w:pPr>
        <w:rPr>
          <w:rFonts w:cstheme="minorHAnsi"/>
          <w:b/>
          <w:bCs/>
        </w:rPr>
      </w:pPr>
    </w:p>
    <w:p w14:paraId="280EE04E" w14:textId="77777777" w:rsidR="00C2302B" w:rsidRPr="004409AA" w:rsidRDefault="00C2302B">
      <w:pPr>
        <w:rPr>
          <w:rFonts w:cstheme="minorHAnsi"/>
          <w:b/>
          <w:bCs/>
        </w:rPr>
      </w:pPr>
    </w:p>
    <w:p w14:paraId="23FB0F61" w14:textId="77777777" w:rsidR="00C2302B" w:rsidRPr="004409AA" w:rsidRDefault="00C2302B">
      <w:pPr>
        <w:rPr>
          <w:rFonts w:cstheme="minorHAnsi"/>
          <w:b/>
          <w:bCs/>
        </w:rPr>
      </w:pPr>
    </w:p>
    <w:p w14:paraId="4C4BD873" w14:textId="77777777" w:rsidR="00C2302B" w:rsidRPr="004409AA" w:rsidRDefault="00C2302B">
      <w:pPr>
        <w:rPr>
          <w:rFonts w:cstheme="minorHAnsi"/>
          <w:b/>
          <w:bCs/>
        </w:rPr>
      </w:pPr>
    </w:p>
    <w:p w14:paraId="7CEC58C5" w14:textId="77777777" w:rsidR="00C2302B" w:rsidRPr="004409AA" w:rsidRDefault="00C2302B">
      <w:pPr>
        <w:rPr>
          <w:rFonts w:cstheme="minorHAnsi"/>
          <w:b/>
          <w:bCs/>
        </w:rPr>
      </w:pPr>
    </w:p>
    <w:p w14:paraId="03D840D6" w14:textId="77777777" w:rsidR="00C2302B" w:rsidRPr="004409AA" w:rsidRDefault="00C2302B">
      <w:pPr>
        <w:rPr>
          <w:rFonts w:cstheme="minorHAnsi"/>
          <w:b/>
          <w:bCs/>
        </w:rPr>
      </w:pPr>
    </w:p>
    <w:p w14:paraId="0953C188" w14:textId="77777777" w:rsidR="00C2302B" w:rsidRPr="004409AA" w:rsidRDefault="00C2302B">
      <w:pPr>
        <w:rPr>
          <w:rFonts w:cstheme="minorHAnsi"/>
          <w:b/>
          <w:bCs/>
        </w:rPr>
      </w:pPr>
    </w:p>
    <w:p w14:paraId="0678DC21" w14:textId="77777777" w:rsidR="00C2302B" w:rsidRPr="004409AA" w:rsidRDefault="00C2302B">
      <w:pPr>
        <w:rPr>
          <w:rFonts w:cstheme="minorHAnsi"/>
          <w:b/>
          <w:bCs/>
        </w:rPr>
      </w:pPr>
    </w:p>
    <w:p w14:paraId="04F135E7" w14:textId="77777777" w:rsidR="00C2302B" w:rsidRPr="004409AA" w:rsidRDefault="00C2302B">
      <w:pPr>
        <w:rPr>
          <w:rFonts w:cstheme="minorHAnsi"/>
          <w:b/>
          <w:bCs/>
        </w:rPr>
      </w:pPr>
    </w:p>
    <w:p w14:paraId="0237B9F8" w14:textId="77777777" w:rsidR="00C2302B" w:rsidRPr="004409AA" w:rsidRDefault="00C2302B">
      <w:pPr>
        <w:rPr>
          <w:rFonts w:cstheme="minorHAnsi"/>
          <w:b/>
          <w:bCs/>
        </w:rPr>
      </w:pPr>
    </w:p>
    <w:p w14:paraId="4D51A678" w14:textId="77777777" w:rsidR="00C2302B" w:rsidRPr="004409AA" w:rsidRDefault="00C2302B">
      <w:pPr>
        <w:rPr>
          <w:rFonts w:cstheme="minorHAnsi"/>
          <w:b/>
          <w:bCs/>
        </w:rPr>
      </w:pPr>
    </w:p>
    <w:p w14:paraId="603C039F" w14:textId="77777777" w:rsidR="00C2302B" w:rsidRPr="004409AA" w:rsidRDefault="00C2302B">
      <w:pPr>
        <w:rPr>
          <w:rFonts w:cstheme="minorHAnsi"/>
          <w:b/>
          <w:bCs/>
        </w:rPr>
      </w:pPr>
    </w:p>
    <w:p w14:paraId="08738054" w14:textId="77777777" w:rsidR="00C2302B" w:rsidRPr="004409AA" w:rsidRDefault="00C2302B">
      <w:pPr>
        <w:rPr>
          <w:rFonts w:cstheme="minorHAnsi"/>
          <w:b/>
          <w:bCs/>
        </w:rPr>
      </w:pPr>
    </w:p>
    <w:p w14:paraId="1EB80C4E" w14:textId="77777777" w:rsidR="00C2302B" w:rsidRPr="004409AA" w:rsidRDefault="00C2302B">
      <w:pPr>
        <w:rPr>
          <w:rFonts w:cstheme="minorHAnsi"/>
          <w:b/>
          <w:bCs/>
        </w:rPr>
      </w:pPr>
    </w:p>
    <w:p w14:paraId="1E5DCE29" w14:textId="77777777" w:rsidR="00C2302B" w:rsidRPr="004409AA" w:rsidRDefault="00C2302B" w:rsidP="004409AA">
      <w:pPr>
        <w:spacing w:line="480" w:lineRule="auto"/>
        <w:rPr>
          <w:rFonts w:cstheme="minorHAnsi"/>
          <w:b/>
          <w:bCs/>
        </w:rPr>
      </w:pPr>
      <w:r w:rsidRPr="004409AA">
        <w:rPr>
          <w:rFonts w:cstheme="minorHAnsi"/>
          <w:b/>
          <w:bCs/>
        </w:rPr>
        <w:lastRenderedPageBreak/>
        <w:t xml:space="preserve">TABLE OF CONTENTS CONTENT PAGE </w:t>
      </w:r>
    </w:p>
    <w:p w14:paraId="08641CD1" w14:textId="5E9BAD42" w:rsidR="00C2302B" w:rsidRPr="004409AA" w:rsidRDefault="00C2302B" w:rsidP="004409AA">
      <w:pPr>
        <w:spacing w:line="480" w:lineRule="auto"/>
        <w:rPr>
          <w:rFonts w:cstheme="minorHAnsi"/>
        </w:rPr>
      </w:pPr>
      <w:r w:rsidRPr="004409AA">
        <w:rPr>
          <w:rFonts w:cstheme="minorHAnsi"/>
        </w:rPr>
        <w:t xml:space="preserve">1. INTRODUCTION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1 </w:t>
      </w:r>
    </w:p>
    <w:p w14:paraId="6557B703" w14:textId="1200C061" w:rsidR="00C2302B" w:rsidRPr="004409AA" w:rsidRDefault="00C2302B" w:rsidP="004409AA">
      <w:pPr>
        <w:spacing w:line="480" w:lineRule="auto"/>
        <w:rPr>
          <w:rFonts w:cstheme="minorHAnsi"/>
        </w:rPr>
      </w:pPr>
      <w:r w:rsidRPr="004409AA">
        <w:rPr>
          <w:rFonts w:cstheme="minorHAnsi"/>
        </w:rPr>
        <w:t xml:space="preserve">2. CONTACT DETAILS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1 </w:t>
      </w:r>
    </w:p>
    <w:p w14:paraId="47940C9F" w14:textId="0FB6D837" w:rsidR="00C2302B" w:rsidRPr="004409AA" w:rsidRDefault="00C2302B" w:rsidP="004409AA">
      <w:pPr>
        <w:spacing w:line="480" w:lineRule="auto"/>
        <w:rPr>
          <w:rFonts w:cstheme="minorHAnsi"/>
        </w:rPr>
      </w:pPr>
      <w:r w:rsidRPr="004409AA">
        <w:rPr>
          <w:rFonts w:cstheme="minorHAnsi"/>
        </w:rPr>
        <w:t xml:space="preserve">3. THE ACT AND SECTION 10 GUIDE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1 </w:t>
      </w:r>
    </w:p>
    <w:p w14:paraId="5D102CAF" w14:textId="0CC759C0" w:rsidR="00C2302B" w:rsidRPr="004409AA" w:rsidRDefault="00C2302B" w:rsidP="004409AA">
      <w:pPr>
        <w:spacing w:line="480" w:lineRule="auto"/>
        <w:rPr>
          <w:rFonts w:cstheme="minorHAnsi"/>
        </w:rPr>
      </w:pPr>
      <w:r w:rsidRPr="004409AA">
        <w:rPr>
          <w:rFonts w:cstheme="minorHAnsi"/>
        </w:rPr>
        <w:t xml:space="preserve">4. APPLICABLE LEGISLATION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2 </w:t>
      </w:r>
    </w:p>
    <w:p w14:paraId="1F5FB85E" w14:textId="73E283EE" w:rsidR="00C2302B" w:rsidRPr="004409AA" w:rsidRDefault="00C2302B" w:rsidP="004409AA">
      <w:pPr>
        <w:spacing w:line="480" w:lineRule="auto"/>
        <w:rPr>
          <w:rFonts w:cstheme="minorHAnsi"/>
        </w:rPr>
      </w:pPr>
      <w:r w:rsidRPr="004409AA">
        <w:rPr>
          <w:rFonts w:cstheme="minorHAnsi"/>
        </w:rPr>
        <w:t xml:space="preserve">5. VOLUNTARY DISCLOSURE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3 </w:t>
      </w:r>
    </w:p>
    <w:p w14:paraId="034AC213" w14:textId="7C7FCD85" w:rsidR="00C2302B" w:rsidRPr="004409AA" w:rsidRDefault="00C2302B" w:rsidP="004409AA">
      <w:pPr>
        <w:spacing w:line="480" w:lineRule="auto"/>
        <w:rPr>
          <w:rFonts w:cstheme="minorHAnsi"/>
        </w:rPr>
      </w:pPr>
      <w:r w:rsidRPr="004409AA">
        <w:rPr>
          <w:rFonts w:cstheme="minorHAnsi"/>
        </w:rPr>
        <w:t xml:space="preserve">6. SCHEDULE OF RECORDS HELD BY THE </w:t>
      </w:r>
      <w:r w:rsidR="0000091B">
        <w:rPr>
          <w:rFonts w:cstheme="minorHAnsi"/>
        </w:rPr>
        <w:t>ASSOCIATION</w:t>
      </w:r>
      <w:r w:rsidRPr="004409AA">
        <w:rPr>
          <w:rFonts w:cstheme="minorHAnsi"/>
        </w:rPr>
        <w:t xml:space="preserve"> </w:t>
      </w:r>
      <w:r w:rsidR="004409AA">
        <w:rPr>
          <w:rFonts w:cstheme="minorHAnsi"/>
        </w:rPr>
        <w:tab/>
      </w:r>
      <w:r w:rsidR="004409AA">
        <w:rPr>
          <w:rFonts w:cstheme="minorHAnsi"/>
        </w:rPr>
        <w:tab/>
      </w:r>
      <w:r w:rsidR="004409AA">
        <w:rPr>
          <w:rFonts w:cstheme="minorHAnsi"/>
        </w:rPr>
        <w:tab/>
      </w:r>
      <w:r w:rsidRPr="004409AA">
        <w:rPr>
          <w:rFonts w:cstheme="minorHAnsi"/>
        </w:rPr>
        <w:t>3</w:t>
      </w:r>
      <w:r w:rsidR="004409AA">
        <w:rPr>
          <w:rFonts w:cstheme="minorHAnsi"/>
        </w:rPr>
        <w:tab/>
      </w:r>
      <w:r w:rsidR="004409AA">
        <w:rPr>
          <w:rFonts w:cstheme="minorHAnsi"/>
        </w:rPr>
        <w:tab/>
      </w:r>
      <w:r w:rsidR="004409AA">
        <w:rPr>
          <w:rFonts w:cstheme="minorHAnsi"/>
        </w:rPr>
        <w:tab/>
      </w:r>
      <w:r w:rsidRPr="004409AA">
        <w:rPr>
          <w:rFonts w:cstheme="minorHAnsi"/>
        </w:rPr>
        <w:t xml:space="preserve"> </w:t>
      </w:r>
    </w:p>
    <w:p w14:paraId="45C5AE45" w14:textId="50717BD6" w:rsidR="00C2302B" w:rsidRPr="004409AA" w:rsidRDefault="00C2302B" w:rsidP="004409AA">
      <w:pPr>
        <w:spacing w:line="480" w:lineRule="auto"/>
        <w:rPr>
          <w:rFonts w:cstheme="minorHAnsi"/>
        </w:rPr>
      </w:pPr>
      <w:r w:rsidRPr="004409AA">
        <w:rPr>
          <w:rFonts w:cstheme="minorHAnsi"/>
        </w:rPr>
        <w:t xml:space="preserve">7. FORM OF REQUEST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4 </w:t>
      </w:r>
    </w:p>
    <w:p w14:paraId="720B258F" w14:textId="5F937C00" w:rsidR="00C2302B" w:rsidRPr="004409AA" w:rsidRDefault="00C2302B" w:rsidP="004409AA">
      <w:pPr>
        <w:spacing w:line="480" w:lineRule="auto"/>
        <w:rPr>
          <w:rFonts w:cstheme="minorHAnsi"/>
        </w:rPr>
      </w:pPr>
      <w:r w:rsidRPr="004409AA">
        <w:rPr>
          <w:rFonts w:cstheme="minorHAnsi"/>
        </w:rPr>
        <w:t xml:space="preserve">8. AVAILABILITY OF THE INFORMATION MANUAL </w:t>
      </w:r>
      <w:r w:rsidR="004409AA">
        <w:rPr>
          <w:rFonts w:cstheme="minorHAnsi"/>
        </w:rPr>
        <w:tab/>
      </w:r>
      <w:r w:rsidR="004409AA">
        <w:rPr>
          <w:rFonts w:cstheme="minorHAnsi"/>
        </w:rPr>
        <w:tab/>
      </w:r>
      <w:r w:rsidR="004409AA">
        <w:rPr>
          <w:rFonts w:cstheme="minorHAnsi"/>
        </w:rPr>
        <w:tab/>
      </w:r>
      <w:r w:rsidRPr="004409AA">
        <w:rPr>
          <w:rFonts w:cstheme="minorHAnsi"/>
        </w:rPr>
        <w:t xml:space="preserve">4 </w:t>
      </w:r>
    </w:p>
    <w:p w14:paraId="71811DC7" w14:textId="44099D08" w:rsidR="00C2302B" w:rsidRPr="004409AA" w:rsidRDefault="00C2302B" w:rsidP="004409AA">
      <w:pPr>
        <w:spacing w:line="480" w:lineRule="auto"/>
        <w:rPr>
          <w:rFonts w:cstheme="minorHAnsi"/>
        </w:rPr>
      </w:pPr>
      <w:r w:rsidRPr="004409AA">
        <w:rPr>
          <w:rFonts w:cstheme="minorHAnsi"/>
        </w:rPr>
        <w:t xml:space="preserve">9. PRESCRIBED FEES </w:t>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004409AA">
        <w:rPr>
          <w:rFonts w:cstheme="minorHAnsi"/>
        </w:rPr>
        <w:tab/>
      </w:r>
      <w:r w:rsidRPr="004409AA">
        <w:rPr>
          <w:rFonts w:cstheme="minorHAnsi"/>
        </w:rPr>
        <w:t xml:space="preserve">4 </w:t>
      </w:r>
    </w:p>
    <w:p w14:paraId="2C27F612" w14:textId="77777777" w:rsidR="004409AA" w:rsidRDefault="004409AA" w:rsidP="004409AA">
      <w:pPr>
        <w:spacing w:line="480" w:lineRule="auto"/>
        <w:rPr>
          <w:rFonts w:cstheme="minorHAnsi"/>
          <w:b/>
          <w:bCs/>
        </w:rPr>
      </w:pPr>
    </w:p>
    <w:p w14:paraId="709C2A0B" w14:textId="77777777" w:rsidR="004409AA" w:rsidRDefault="004409AA">
      <w:pPr>
        <w:rPr>
          <w:rFonts w:cstheme="minorHAnsi"/>
          <w:b/>
          <w:bCs/>
        </w:rPr>
      </w:pPr>
    </w:p>
    <w:p w14:paraId="24AA40BB" w14:textId="77777777" w:rsidR="004409AA" w:rsidRDefault="004409AA">
      <w:pPr>
        <w:rPr>
          <w:rFonts w:cstheme="minorHAnsi"/>
          <w:b/>
          <w:bCs/>
        </w:rPr>
      </w:pPr>
    </w:p>
    <w:p w14:paraId="4323F675" w14:textId="77777777" w:rsidR="004409AA" w:rsidRDefault="004409AA">
      <w:pPr>
        <w:rPr>
          <w:rFonts w:cstheme="minorHAnsi"/>
          <w:b/>
          <w:bCs/>
        </w:rPr>
      </w:pPr>
    </w:p>
    <w:p w14:paraId="465B9833" w14:textId="77777777" w:rsidR="004409AA" w:rsidRDefault="004409AA">
      <w:pPr>
        <w:rPr>
          <w:rFonts w:cstheme="minorHAnsi"/>
          <w:b/>
          <w:bCs/>
        </w:rPr>
      </w:pPr>
    </w:p>
    <w:p w14:paraId="423A9C1F" w14:textId="77777777" w:rsidR="004409AA" w:rsidRDefault="004409AA">
      <w:pPr>
        <w:rPr>
          <w:rFonts w:cstheme="minorHAnsi"/>
          <w:b/>
          <w:bCs/>
        </w:rPr>
      </w:pPr>
    </w:p>
    <w:p w14:paraId="3211BAA5" w14:textId="77777777" w:rsidR="004409AA" w:rsidRDefault="004409AA">
      <w:pPr>
        <w:rPr>
          <w:rFonts w:cstheme="minorHAnsi"/>
          <w:b/>
          <w:bCs/>
        </w:rPr>
      </w:pPr>
    </w:p>
    <w:p w14:paraId="366D6C03" w14:textId="77777777" w:rsidR="004409AA" w:rsidRDefault="004409AA">
      <w:pPr>
        <w:rPr>
          <w:rFonts w:cstheme="minorHAnsi"/>
          <w:b/>
          <w:bCs/>
        </w:rPr>
      </w:pPr>
    </w:p>
    <w:p w14:paraId="0012AE39" w14:textId="77777777" w:rsidR="004409AA" w:rsidRDefault="004409AA">
      <w:pPr>
        <w:rPr>
          <w:rFonts w:cstheme="minorHAnsi"/>
          <w:b/>
          <w:bCs/>
        </w:rPr>
      </w:pPr>
    </w:p>
    <w:p w14:paraId="463C686F" w14:textId="77777777" w:rsidR="004409AA" w:rsidRDefault="004409AA">
      <w:pPr>
        <w:rPr>
          <w:rFonts w:cstheme="minorHAnsi"/>
          <w:b/>
          <w:bCs/>
        </w:rPr>
      </w:pPr>
    </w:p>
    <w:p w14:paraId="2C41471A" w14:textId="77777777" w:rsidR="004409AA" w:rsidRDefault="004409AA">
      <w:pPr>
        <w:rPr>
          <w:rFonts w:cstheme="minorHAnsi"/>
          <w:b/>
          <w:bCs/>
        </w:rPr>
      </w:pPr>
    </w:p>
    <w:p w14:paraId="55302FD4" w14:textId="77777777" w:rsidR="004409AA" w:rsidRDefault="004409AA">
      <w:pPr>
        <w:rPr>
          <w:rFonts w:cstheme="minorHAnsi"/>
          <w:b/>
          <w:bCs/>
        </w:rPr>
      </w:pPr>
    </w:p>
    <w:p w14:paraId="2424C4C7" w14:textId="77777777" w:rsidR="004409AA" w:rsidRDefault="004409AA">
      <w:pPr>
        <w:rPr>
          <w:rFonts w:cstheme="minorHAnsi"/>
          <w:b/>
          <w:bCs/>
        </w:rPr>
      </w:pPr>
    </w:p>
    <w:p w14:paraId="10111103" w14:textId="77777777" w:rsidR="004409AA" w:rsidRDefault="004409AA">
      <w:pPr>
        <w:rPr>
          <w:rFonts w:cstheme="minorHAnsi"/>
          <w:b/>
          <w:bCs/>
        </w:rPr>
      </w:pPr>
    </w:p>
    <w:p w14:paraId="474A4151" w14:textId="77777777" w:rsidR="004409AA" w:rsidRDefault="004409AA">
      <w:pPr>
        <w:rPr>
          <w:rFonts w:cstheme="minorHAnsi"/>
          <w:b/>
          <w:bCs/>
        </w:rPr>
      </w:pPr>
    </w:p>
    <w:p w14:paraId="714506F4" w14:textId="7E80785F" w:rsidR="00C2302B" w:rsidRDefault="00C2302B">
      <w:pPr>
        <w:rPr>
          <w:rFonts w:cstheme="minorHAnsi"/>
          <w:b/>
          <w:bCs/>
        </w:rPr>
      </w:pPr>
      <w:r w:rsidRPr="004409AA">
        <w:rPr>
          <w:rFonts w:cstheme="minorHAnsi"/>
          <w:b/>
          <w:bCs/>
        </w:rPr>
        <w:lastRenderedPageBreak/>
        <w:t xml:space="preserve">SECTION 51 INFORMATION MANUAL </w:t>
      </w:r>
    </w:p>
    <w:p w14:paraId="5785F05E" w14:textId="77777777" w:rsidR="004409AA" w:rsidRPr="004409AA" w:rsidRDefault="004409AA">
      <w:pPr>
        <w:rPr>
          <w:rFonts w:cstheme="minorHAnsi"/>
          <w:b/>
          <w:bCs/>
        </w:rPr>
      </w:pPr>
    </w:p>
    <w:p w14:paraId="31E4279F" w14:textId="77777777" w:rsidR="00C2302B" w:rsidRPr="004409AA" w:rsidRDefault="00C2302B">
      <w:pPr>
        <w:rPr>
          <w:rFonts w:cstheme="minorHAnsi"/>
          <w:b/>
          <w:bCs/>
        </w:rPr>
      </w:pPr>
      <w:r w:rsidRPr="004409AA">
        <w:rPr>
          <w:rFonts w:cstheme="minorHAnsi"/>
          <w:b/>
          <w:bCs/>
        </w:rPr>
        <w:t xml:space="preserve">1. INTRODUCTION </w:t>
      </w:r>
    </w:p>
    <w:p w14:paraId="1A8080A4" w14:textId="016CD4B8" w:rsidR="00C2302B" w:rsidRPr="004409AA" w:rsidRDefault="00C2302B" w:rsidP="00460351">
      <w:pPr>
        <w:ind w:left="567" w:hanging="567"/>
        <w:jc w:val="both"/>
        <w:rPr>
          <w:rFonts w:cstheme="minorHAnsi"/>
        </w:rPr>
      </w:pPr>
      <w:r w:rsidRPr="004409AA">
        <w:rPr>
          <w:rFonts w:cstheme="minorHAnsi"/>
        </w:rPr>
        <w:t xml:space="preserve">1.1 </w:t>
      </w:r>
      <w:r w:rsidR="004409AA">
        <w:rPr>
          <w:rFonts w:cstheme="minorHAnsi"/>
        </w:rPr>
        <w:tab/>
      </w:r>
      <w:r w:rsidR="00460351">
        <w:rPr>
          <w:rFonts w:cstheme="minorHAnsi"/>
        </w:rPr>
        <w:t xml:space="preserve">The </w:t>
      </w:r>
      <w:r w:rsidR="00DA0F29">
        <w:rPr>
          <w:rFonts w:cstheme="minorHAnsi"/>
        </w:rPr>
        <w:t>Electrical Engineering and Allied Industries Association</w:t>
      </w:r>
      <w:r w:rsidRPr="004409AA">
        <w:rPr>
          <w:rFonts w:cstheme="minorHAnsi"/>
        </w:rPr>
        <w:t xml:space="preserve">, registration number </w:t>
      </w:r>
      <w:r w:rsidR="00DA0F29" w:rsidRPr="00DA0F29">
        <w:rPr>
          <w:rFonts w:cstheme="minorHAnsi"/>
        </w:rPr>
        <w:t>LR2/6/3/53</w:t>
      </w:r>
      <w:r w:rsidR="00DA0F29" w:rsidRPr="00DA0F29">
        <w:rPr>
          <w:rFonts w:cstheme="minorHAnsi"/>
        </w:rPr>
        <w:t xml:space="preserve"> </w:t>
      </w:r>
      <w:r w:rsidRPr="0000091B">
        <w:rPr>
          <w:rFonts w:cstheme="minorHAnsi"/>
          <w:b/>
          <w:bCs/>
        </w:rPr>
        <w:t>(“</w:t>
      </w:r>
      <w:r w:rsidR="0000091B" w:rsidRPr="0000091B">
        <w:rPr>
          <w:rFonts w:cstheme="minorHAnsi"/>
          <w:b/>
          <w:bCs/>
        </w:rPr>
        <w:t>Association</w:t>
      </w:r>
      <w:r w:rsidRPr="0000091B">
        <w:rPr>
          <w:rFonts w:cstheme="minorHAnsi"/>
          <w:b/>
          <w:bCs/>
        </w:rPr>
        <w:t>”</w:t>
      </w:r>
      <w:r w:rsidRPr="004409AA">
        <w:rPr>
          <w:rFonts w:cstheme="minorHAnsi"/>
        </w:rPr>
        <w:t xml:space="preserve">), </w:t>
      </w:r>
      <w:r w:rsidR="00460351" w:rsidRPr="00460351">
        <w:rPr>
          <w:rFonts w:cstheme="minorHAnsi"/>
        </w:rPr>
        <w:t xml:space="preserve"> promote</w:t>
      </w:r>
      <w:r w:rsidR="00460351">
        <w:rPr>
          <w:rFonts w:cstheme="minorHAnsi"/>
        </w:rPr>
        <w:t>s</w:t>
      </w:r>
      <w:r w:rsidR="00460351" w:rsidRPr="00460351">
        <w:rPr>
          <w:rFonts w:cstheme="minorHAnsi"/>
        </w:rPr>
        <w:t xml:space="preserve">, </w:t>
      </w:r>
      <w:proofErr w:type="gramStart"/>
      <w:r w:rsidR="00460351" w:rsidRPr="00460351">
        <w:rPr>
          <w:rFonts w:cstheme="minorHAnsi"/>
        </w:rPr>
        <w:t>encourage</w:t>
      </w:r>
      <w:r w:rsidR="00460351">
        <w:rPr>
          <w:rFonts w:cstheme="minorHAnsi"/>
        </w:rPr>
        <w:t>s</w:t>
      </w:r>
      <w:proofErr w:type="gramEnd"/>
      <w:r w:rsidR="00460351" w:rsidRPr="00460351">
        <w:rPr>
          <w:rFonts w:cstheme="minorHAnsi"/>
        </w:rPr>
        <w:t xml:space="preserve"> and protect</w:t>
      </w:r>
      <w:r w:rsidR="00460351">
        <w:rPr>
          <w:rFonts w:cstheme="minorHAnsi"/>
        </w:rPr>
        <w:t>s</w:t>
      </w:r>
      <w:r w:rsidR="00460351" w:rsidRPr="00460351">
        <w:rPr>
          <w:rFonts w:cstheme="minorHAnsi"/>
        </w:rPr>
        <w:t xml:space="preserve"> the </w:t>
      </w:r>
      <w:r w:rsidR="00460351">
        <w:rPr>
          <w:rFonts w:cstheme="minorHAnsi"/>
        </w:rPr>
        <w:t xml:space="preserve">common </w:t>
      </w:r>
      <w:r w:rsidR="00460351" w:rsidRPr="00460351">
        <w:rPr>
          <w:rFonts w:cstheme="minorHAnsi"/>
        </w:rPr>
        <w:t xml:space="preserve">interests of members </w:t>
      </w:r>
      <w:r w:rsidR="00460351">
        <w:rPr>
          <w:rFonts w:cstheme="minorHAnsi"/>
        </w:rPr>
        <w:t xml:space="preserve">operating in </w:t>
      </w:r>
      <w:r w:rsidR="00DA0F29" w:rsidRPr="00DA0F29">
        <w:rPr>
          <w:rFonts w:cstheme="minorHAnsi"/>
        </w:rPr>
        <w:t>the electrical manufacturing and supply industries of South Africa</w:t>
      </w:r>
    </w:p>
    <w:p w14:paraId="64683384" w14:textId="6934DEF0" w:rsidR="00703803" w:rsidRDefault="00C2302B" w:rsidP="004409AA">
      <w:pPr>
        <w:ind w:left="567" w:hanging="567"/>
        <w:jc w:val="both"/>
        <w:rPr>
          <w:rFonts w:cstheme="minorHAnsi"/>
        </w:rPr>
      </w:pPr>
      <w:r w:rsidRPr="004409AA">
        <w:rPr>
          <w:rFonts w:cstheme="minorHAnsi"/>
        </w:rPr>
        <w:t xml:space="preserve">1.2 </w:t>
      </w:r>
      <w:r w:rsidR="004409AA">
        <w:rPr>
          <w:rFonts w:cstheme="minorHAnsi"/>
        </w:rPr>
        <w:tab/>
      </w:r>
      <w:r w:rsidRPr="004409AA">
        <w:rPr>
          <w:rFonts w:cstheme="minorHAnsi"/>
        </w:rPr>
        <w:t xml:space="preserve">The </w:t>
      </w:r>
      <w:r w:rsidR="0000091B">
        <w:rPr>
          <w:rFonts w:cstheme="minorHAnsi"/>
        </w:rPr>
        <w:t>Association</w:t>
      </w:r>
      <w:r w:rsidRPr="004409AA">
        <w:rPr>
          <w:rFonts w:cstheme="minorHAnsi"/>
        </w:rPr>
        <w:t xml:space="preserve">’s </w:t>
      </w:r>
      <w:r w:rsidR="00703803">
        <w:rPr>
          <w:rFonts w:cstheme="minorHAnsi"/>
        </w:rPr>
        <w:t>objectives are</w:t>
      </w:r>
      <w:r w:rsidRPr="004409AA">
        <w:rPr>
          <w:rFonts w:cstheme="minorHAnsi"/>
        </w:rPr>
        <w:t xml:space="preserve">: </w:t>
      </w:r>
    </w:p>
    <w:p w14:paraId="51B230EA" w14:textId="6651EA3A" w:rsidR="00DA0F29" w:rsidRPr="00DA0F29" w:rsidRDefault="00703803" w:rsidP="00DA0F29">
      <w:pPr>
        <w:ind w:left="993" w:hanging="426"/>
        <w:jc w:val="both"/>
        <w:rPr>
          <w:rFonts w:cstheme="minorHAnsi"/>
        </w:rPr>
      </w:pPr>
      <w:r>
        <w:rPr>
          <w:rFonts w:cstheme="minorHAnsi"/>
        </w:rPr>
        <w:t>(a)</w:t>
      </w:r>
      <w:r w:rsidRPr="00703803">
        <w:rPr>
          <w:rFonts w:cstheme="minorHAnsi"/>
        </w:rPr>
        <w:t xml:space="preserve"> </w:t>
      </w:r>
      <w:r>
        <w:rPr>
          <w:rFonts w:cstheme="minorHAnsi"/>
        </w:rPr>
        <w:tab/>
      </w:r>
      <w:r w:rsidR="00DA0F29" w:rsidRPr="00DA0F29">
        <w:rPr>
          <w:rFonts w:cstheme="minorHAnsi"/>
        </w:rPr>
        <w:t xml:space="preserve">To promote, encourage and protect the interest of members and to deal with </w:t>
      </w:r>
      <w:r w:rsidR="00DA0F29" w:rsidRPr="00DA0F29">
        <w:rPr>
          <w:rFonts w:cstheme="minorHAnsi"/>
        </w:rPr>
        <w:tab/>
        <w:t>each and all such matters as may affect the common interests of the members.</w:t>
      </w:r>
    </w:p>
    <w:p w14:paraId="3C0B6783" w14:textId="008249BB" w:rsidR="00DA0F29" w:rsidRPr="00DA0F29" w:rsidRDefault="00DA0F29" w:rsidP="00DA0F29">
      <w:pPr>
        <w:ind w:left="993" w:hanging="426"/>
        <w:jc w:val="both"/>
        <w:rPr>
          <w:rFonts w:cstheme="minorHAnsi"/>
        </w:rPr>
      </w:pPr>
      <w:r w:rsidRPr="00DA0F29">
        <w:rPr>
          <w:rFonts w:cstheme="minorHAnsi"/>
        </w:rPr>
        <w:t>(</w:t>
      </w:r>
      <w:r>
        <w:rPr>
          <w:rFonts w:cstheme="minorHAnsi"/>
        </w:rPr>
        <w:t>b</w:t>
      </w:r>
      <w:r w:rsidRPr="00DA0F29">
        <w:rPr>
          <w:rFonts w:cstheme="minorHAnsi"/>
        </w:rPr>
        <w:t>)</w:t>
      </w:r>
      <w:r w:rsidRPr="00DA0F29">
        <w:rPr>
          <w:rFonts w:cstheme="minorHAnsi"/>
        </w:rPr>
        <w:tab/>
        <w:t xml:space="preserve">To promote, encourage, </w:t>
      </w:r>
      <w:proofErr w:type="gramStart"/>
      <w:r w:rsidRPr="00DA0F29">
        <w:rPr>
          <w:rFonts w:cstheme="minorHAnsi"/>
        </w:rPr>
        <w:t>support</w:t>
      </w:r>
      <w:proofErr w:type="gramEnd"/>
      <w:r w:rsidRPr="00DA0F29">
        <w:rPr>
          <w:rFonts w:cstheme="minorHAnsi"/>
        </w:rPr>
        <w:t xml:space="preserve"> or oppose any proposed legislative or other </w:t>
      </w:r>
      <w:r w:rsidRPr="00DA0F29">
        <w:rPr>
          <w:rFonts w:cstheme="minorHAnsi"/>
        </w:rPr>
        <w:tab/>
        <w:t>measures affecting the interests of the Association or its members.</w:t>
      </w:r>
    </w:p>
    <w:p w14:paraId="1C8ED2A6" w14:textId="024446B5" w:rsidR="00DA0F29" w:rsidRPr="00DA0F29" w:rsidRDefault="00DA0F29" w:rsidP="00DA0F29">
      <w:pPr>
        <w:ind w:left="993" w:hanging="426"/>
        <w:jc w:val="both"/>
        <w:rPr>
          <w:rFonts w:cstheme="minorHAnsi"/>
        </w:rPr>
      </w:pPr>
      <w:r w:rsidRPr="00DA0F29">
        <w:rPr>
          <w:rFonts w:cstheme="minorHAnsi"/>
        </w:rPr>
        <w:t>(</w:t>
      </w:r>
      <w:r>
        <w:rPr>
          <w:rFonts w:cstheme="minorHAnsi"/>
        </w:rPr>
        <w:t>c</w:t>
      </w:r>
      <w:r w:rsidRPr="00DA0F29">
        <w:rPr>
          <w:rFonts w:cstheme="minorHAnsi"/>
        </w:rPr>
        <w:t>)</w:t>
      </w:r>
      <w:r w:rsidRPr="00DA0F29">
        <w:rPr>
          <w:rFonts w:cstheme="minorHAnsi"/>
        </w:rPr>
        <w:tab/>
        <w:t xml:space="preserve">To collect, collate, </w:t>
      </w:r>
      <w:proofErr w:type="gramStart"/>
      <w:r w:rsidRPr="00DA0F29">
        <w:rPr>
          <w:rFonts w:cstheme="minorHAnsi"/>
        </w:rPr>
        <w:t>tabulate</w:t>
      </w:r>
      <w:proofErr w:type="gramEnd"/>
      <w:r w:rsidRPr="00DA0F29">
        <w:rPr>
          <w:rFonts w:cstheme="minorHAnsi"/>
        </w:rPr>
        <w:t xml:space="preserve"> and disseminate any information likely to be of use to members.</w:t>
      </w:r>
    </w:p>
    <w:p w14:paraId="2E33FDC7" w14:textId="10594009" w:rsidR="00DA0F29" w:rsidRPr="00DA0F29" w:rsidRDefault="00DA0F29" w:rsidP="00DA0F29">
      <w:pPr>
        <w:ind w:left="993" w:hanging="426"/>
        <w:jc w:val="both"/>
        <w:rPr>
          <w:rFonts w:cstheme="minorHAnsi"/>
        </w:rPr>
      </w:pPr>
      <w:r w:rsidRPr="00DA0F29">
        <w:rPr>
          <w:rFonts w:cstheme="minorHAnsi"/>
        </w:rPr>
        <w:t>(</w:t>
      </w:r>
      <w:r>
        <w:rPr>
          <w:rFonts w:cstheme="minorHAnsi"/>
        </w:rPr>
        <w:t>d</w:t>
      </w:r>
      <w:r w:rsidRPr="00DA0F29">
        <w:rPr>
          <w:rFonts w:cstheme="minorHAnsi"/>
        </w:rPr>
        <w:t>)</w:t>
      </w:r>
      <w:r w:rsidRPr="00DA0F29">
        <w:rPr>
          <w:rFonts w:cstheme="minorHAnsi"/>
        </w:rPr>
        <w:tab/>
        <w:t xml:space="preserve">To regulate in such manner as may from time to time be deemed necessary, rates of payment conditions of employment and other measures affecting employees </w:t>
      </w:r>
      <w:r w:rsidRPr="00DA0F29">
        <w:rPr>
          <w:rFonts w:cstheme="minorHAnsi"/>
        </w:rPr>
        <w:tab/>
        <w:t>of members.</w:t>
      </w:r>
    </w:p>
    <w:p w14:paraId="1B9B7C1C" w14:textId="39300ECE" w:rsidR="00DA0F29" w:rsidRPr="00DA0F29" w:rsidRDefault="00DA0F29" w:rsidP="00DA0F29">
      <w:pPr>
        <w:ind w:left="993" w:hanging="426"/>
        <w:jc w:val="both"/>
        <w:rPr>
          <w:rFonts w:cstheme="minorHAnsi"/>
        </w:rPr>
      </w:pPr>
      <w:r w:rsidRPr="00DA0F29">
        <w:rPr>
          <w:rFonts w:cstheme="minorHAnsi"/>
        </w:rPr>
        <w:t>(</w:t>
      </w:r>
      <w:r>
        <w:rPr>
          <w:rFonts w:cstheme="minorHAnsi"/>
        </w:rPr>
        <w:t>e</w:t>
      </w:r>
      <w:r w:rsidRPr="00DA0F29">
        <w:rPr>
          <w:rFonts w:cstheme="minorHAnsi"/>
        </w:rPr>
        <w:t>)</w:t>
      </w:r>
      <w:r w:rsidRPr="00DA0F29">
        <w:rPr>
          <w:rFonts w:cstheme="minorHAnsi"/>
        </w:rPr>
        <w:tab/>
        <w:t>To facilitate and promote good relations between members and their employees</w:t>
      </w:r>
      <w:r>
        <w:rPr>
          <w:rFonts w:cstheme="minorHAnsi"/>
        </w:rPr>
        <w:t xml:space="preserve"> </w:t>
      </w:r>
      <w:r w:rsidRPr="00DA0F29">
        <w:rPr>
          <w:rFonts w:cstheme="minorHAnsi"/>
        </w:rPr>
        <w:t>or trade unions.</w:t>
      </w:r>
    </w:p>
    <w:p w14:paraId="36F4F638" w14:textId="03B4D379" w:rsidR="00DA0F29" w:rsidRPr="00DA0F29" w:rsidRDefault="00DA0F29" w:rsidP="00DA0F29">
      <w:pPr>
        <w:ind w:left="993" w:hanging="426"/>
        <w:jc w:val="both"/>
        <w:rPr>
          <w:rFonts w:cstheme="minorHAnsi"/>
        </w:rPr>
      </w:pPr>
      <w:r w:rsidRPr="00DA0F29">
        <w:rPr>
          <w:rFonts w:cstheme="minorHAnsi"/>
        </w:rPr>
        <w:t>(</w:t>
      </w:r>
      <w:r>
        <w:rPr>
          <w:rFonts w:cstheme="minorHAnsi"/>
        </w:rPr>
        <w:t>f</w:t>
      </w:r>
      <w:r w:rsidRPr="00DA0F29">
        <w:rPr>
          <w:rFonts w:cstheme="minorHAnsi"/>
        </w:rPr>
        <w:t>)</w:t>
      </w:r>
      <w:r w:rsidRPr="00DA0F29">
        <w:rPr>
          <w:rFonts w:cstheme="minorHAnsi"/>
        </w:rPr>
        <w:tab/>
        <w:t xml:space="preserve">To encourage, promote, </w:t>
      </w:r>
      <w:proofErr w:type="gramStart"/>
      <w:r w:rsidRPr="00DA0F29">
        <w:rPr>
          <w:rFonts w:cstheme="minorHAnsi"/>
        </w:rPr>
        <w:t>aid</w:t>
      </w:r>
      <w:proofErr w:type="gramEnd"/>
      <w:r w:rsidRPr="00DA0F29">
        <w:rPr>
          <w:rFonts w:cstheme="minorHAnsi"/>
        </w:rPr>
        <w:t xml:space="preserve"> and effect the settlement of disputes between members and their employees by enquiry, conciliation, mediation or arbitration.</w:t>
      </w:r>
    </w:p>
    <w:p w14:paraId="6E969716" w14:textId="610E04B5" w:rsidR="00DA0F29" w:rsidRPr="00DA0F29" w:rsidRDefault="00DA0F29" w:rsidP="00DA0F29">
      <w:pPr>
        <w:ind w:left="993" w:hanging="426"/>
        <w:jc w:val="both"/>
        <w:rPr>
          <w:rFonts w:cstheme="minorHAnsi"/>
        </w:rPr>
      </w:pPr>
      <w:r w:rsidRPr="00DA0F29">
        <w:rPr>
          <w:rFonts w:cstheme="minorHAnsi"/>
        </w:rPr>
        <w:t>(</w:t>
      </w:r>
      <w:r>
        <w:rPr>
          <w:rFonts w:cstheme="minorHAnsi"/>
        </w:rPr>
        <w:t>g</w:t>
      </w:r>
      <w:r w:rsidRPr="00DA0F29">
        <w:rPr>
          <w:rFonts w:cstheme="minorHAnsi"/>
        </w:rPr>
        <w:t>)</w:t>
      </w:r>
      <w:r w:rsidRPr="00DA0F29">
        <w:rPr>
          <w:rFonts w:cstheme="minorHAnsi"/>
        </w:rPr>
        <w:tab/>
        <w:t xml:space="preserve">If desirable to join or become a member of any federated </w:t>
      </w:r>
      <w:proofErr w:type="gramStart"/>
      <w:r w:rsidRPr="00DA0F29">
        <w:rPr>
          <w:rFonts w:cstheme="minorHAnsi"/>
        </w:rPr>
        <w:t>body, or</w:t>
      </w:r>
      <w:proofErr w:type="gramEnd"/>
      <w:r w:rsidRPr="00DA0F29">
        <w:rPr>
          <w:rFonts w:cstheme="minorHAnsi"/>
        </w:rPr>
        <w:t xml:space="preserve"> co-operate with any such body or other Association whose objects are wholly or in part similar to those of this Association.</w:t>
      </w:r>
    </w:p>
    <w:p w14:paraId="222F118B" w14:textId="648E618A" w:rsidR="00DA0F29" w:rsidRPr="00DA0F29" w:rsidRDefault="00DA0F29" w:rsidP="00DA0F29">
      <w:pPr>
        <w:ind w:left="993" w:hanging="426"/>
        <w:jc w:val="both"/>
        <w:rPr>
          <w:rFonts w:cstheme="minorHAnsi"/>
        </w:rPr>
      </w:pPr>
      <w:r w:rsidRPr="00DA0F29">
        <w:rPr>
          <w:rFonts w:cstheme="minorHAnsi"/>
        </w:rPr>
        <w:t>(</w:t>
      </w:r>
      <w:r>
        <w:rPr>
          <w:rFonts w:cstheme="minorHAnsi"/>
        </w:rPr>
        <w:t>h</w:t>
      </w:r>
      <w:r w:rsidRPr="00DA0F29">
        <w:rPr>
          <w:rFonts w:cstheme="minorHAnsi"/>
        </w:rPr>
        <w:t>)</w:t>
      </w:r>
      <w:r w:rsidRPr="00DA0F29">
        <w:rPr>
          <w:rFonts w:cstheme="minorHAnsi"/>
        </w:rPr>
        <w:tab/>
        <w:t>To affiliate with and participate in the affairs of any international organisation.</w:t>
      </w:r>
    </w:p>
    <w:p w14:paraId="02C0C05D" w14:textId="4540D6E1" w:rsidR="00DA0F29" w:rsidRPr="00DA0F29" w:rsidRDefault="00DA0F29" w:rsidP="00DA0F29">
      <w:pPr>
        <w:ind w:left="993" w:hanging="426"/>
        <w:jc w:val="both"/>
        <w:rPr>
          <w:rFonts w:cstheme="minorHAnsi"/>
        </w:rPr>
      </w:pPr>
      <w:r w:rsidRPr="00DA0F29">
        <w:rPr>
          <w:rFonts w:cstheme="minorHAnsi"/>
        </w:rPr>
        <w:t>(i)</w:t>
      </w:r>
      <w:r w:rsidRPr="00DA0F29">
        <w:rPr>
          <w:rFonts w:cstheme="minorHAnsi"/>
        </w:rPr>
        <w:tab/>
        <w:t>To use every legitimate means to induce employers to become members.</w:t>
      </w:r>
    </w:p>
    <w:p w14:paraId="37A07279" w14:textId="71D779F4" w:rsidR="00DA0F29" w:rsidRPr="00DA0F29" w:rsidRDefault="00DA0F29" w:rsidP="00DA0F29">
      <w:pPr>
        <w:ind w:left="993" w:hanging="426"/>
        <w:jc w:val="both"/>
        <w:rPr>
          <w:rFonts w:cstheme="minorHAnsi"/>
        </w:rPr>
      </w:pPr>
      <w:r w:rsidRPr="00DA0F29">
        <w:rPr>
          <w:rFonts w:cstheme="minorHAnsi"/>
        </w:rPr>
        <w:t>(</w:t>
      </w:r>
      <w:r>
        <w:rPr>
          <w:rFonts w:cstheme="minorHAnsi"/>
        </w:rPr>
        <w:t>j</w:t>
      </w:r>
      <w:r w:rsidRPr="00DA0F29">
        <w:rPr>
          <w:rFonts w:cstheme="minorHAnsi"/>
        </w:rPr>
        <w:t>)</w:t>
      </w:r>
      <w:r w:rsidRPr="00DA0F29">
        <w:rPr>
          <w:rFonts w:cstheme="minorHAnsi"/>
        </w:rPr>
        <w:tab/>
        <w:t xml:space="preserve">To borrow, invest, lend, </w:t>
      </w:r>
      <w:proofErr w:type="gramStart"/>
      <w:r w:rsidRPr="00DA0F29">
        <w:rPr>
          <w:rFonts w:cstheme="minorHAnsi"/>
        </w:rPr>
        <w:t>subscribe</w:t>
      </w:r>
      <w:proofErr w:type="gramEnd"/>
      <w:r w:rsidRPr="00DA0F29">
        <w:rPr>
          <w:rFonts w:cstheme="minorHAnsi"/>
        </w:rPr>
        <w:t xml:space="preserve"> or donate money for the furtherance of the objects of the Association.</w:t>
      </w:r>
    </w:p>
    <w:p w14:paraId="1D4A5AA6" w14:textId="5C1C753E" w:rsidR="00DA0F29" w:rsidRDefault="00DA0F29" w:rsidP="00DA0F29">
      <w:pPr>
        <w:ind w:left="993" w:hanging="426"/>
        <w:jc w:val="both"/>
        <w:rPr>
          <w:rFonts w:cstheme="minorHAnsi"/>
        </w:rPr>
      </w:pPr>
      <w:r w:rsidRPr="00DA0F29">
        <w:rPr>
          <w:rFonts w:cstheme="minorHAnsi"/>
        </w:rPr>
        <w:t>(</w:t>
      </w:r>
      <w:r>
        <w:rPr>
          <w:rFonts w:cstheme="minorHAnsi"/>
        </w:rPr>
        <w:t>k</w:t>
      </w:r>
      <w:r w:rsidRPr="00DA0F29">
        <w:rPr>
          <w:rFonts w:cstheme="minorHAnsi"/>
        </w:rPr>
        <w:t>)</w:t>
      </w:r>
      <w:r w:rsidRPr="00DA0F29">
        <w:rPr>
          <w:rFonts w:cstheme="minorHAnsi"/>
        </w:rPr>
        <w:tab/>
        <w:t xml:space="preserve">To do or perform all such other acts, deeds, things or functions as may be incidental or conducive to the attainment of the above objects and which are not </w:t>
      </w:r>
      <w:r w:rsidRPr="00DA0F29">
        <w:rPr>
          <w:rFonts w:cstheme="minorHAnsi"/>
        </w:rPr>
        <w:tab/>
        <w:t>inconsistent</w:t>
      </w:r>
      <w:r>
        <w:rPr>
          <w:rFonts w:cstheme="minorHAnsi"/>
        </w:rPr>
        <w:t xml:space="preserve"> </w:t>
      </w:r>
      <w:r w:rsidRPr="00DA0F29">
        <w:rPr>
          <w:rFonts w:cstheme="minorHAnsi"/>
        </w:rPr>
        <w:t xml:space="preserve">with </w:t>
      </w:r>
      <w:proofErr w:type="gramStart"/>
      <w:r w:rsidRPr="00DA0F29">
        <w:rPr>
          <w:rFonts w:cstheme="minorHAnsi"/>
        </w:rPr>
        <w:t>them</w:t>
      </w:r>
      <w:proofErr w:type="gramEnd"/>
      <w:r w:rsidRPr="00DA0F29">
        <w:rPr>
          <w:rFonts w:cstheme="minorHAnsi"/>
        </w:rPr>
        <w:t xml:space="preserve"> or any matters provided for in this Constitution.</w:t>
      </w:r>
    </w:p>
    <w:p w14:paraId="667EBB80" w14:textId="6D48CF6C" w:rsidR="00C2302B" w:rsidRDefault="00C2302B" w:rsidP="00DA0F29">
      <w:pPr>
        <w:ind w:left="567" w:hanging="567"/>
        <w:jc w:val="both"/>
        <w:rPr>
          <w:rFonts w:cstheme="minorHAnsi"/>
        </w:rPr>
      </w:pPr>
      <w:r w:rsidRPr="004409AA">
        <w:rPr>
          <w:rFonts w:cstheme="minorHAnsi"/>
        </w:rPr>
        <w:t xml:space="preserve">1.3 </w:t>
      </w:r>
      <w:r w:rsidR="004409AA">
        <w:rPr>
          <w:rFonts w:cstheme="minorHAnsi"/>
        </w:rPr>
        <w:tab/>
      </w:r>
      <w:r w:rsidRPr="004409AA">
        <w:rPr>
          <w:rFonts w:cstheme="minorHAnsi"/>
        </w:rPr>
        <w:t>Capitalised terms not otherwise defined in this section 51 information manual (“</w:t>
      </w:r>
      <w:r w:rsidRPr="004409AA">
        <w:rPr>
          <w:rFonts w:cstheme="minorHAnsi"/>
          <w:b/>
          <w:bCs/>
        </w:rPr>
        <w:t>Information Manual</w:t>
      </w:r>
      <w:r w:rsidRPr="004409AA">
        <w:rPr>
          <w:rFonts w:cstheme="minorHAnsi"/>
        </w:rPr>
        <w:t xml:space="preserve">”) shall have the meaning ascribed to them in the Act. </w:t>
      </w:r>
    </w:p>
    <w:p w14:paraId="4AE8F483" w14:textId="77777777" w:rsidR="004409AA" w:rsidRPr="004409AA" w:rsidRDefault="004409AA" w:rsidP="004409AA">
      <w:pPr>
        <w:ind w:left="426" w:hanging="426"/>
        <w:jc w:val="both"/>
        <w:rPr>
          <w:rFonts w:cstheme="minorHAnsi"/>
        </w:rPr>
      </w:pPr>
    </w:p>
    <w:p w14:paraId="468DA9FE" w14:textId="77777777" w:rsidR="00C2302B" w:rsidRPr="004409AA" w:rsidRDefault="00C2302B" w:rsidP="004409AA">
      <w:pPr>
        <w:jc w:val="both"/>
        <w:rPr>
          <w:rFonts w:cstheme="minorHAnsi"/>
          <w:b/>
          <w:bCs/>
        </w:rPr>
      </w:pPr>
      <w:r w:rsidRPr="004409AA">
        <w:rPr>
          <w:rFonts w:cstheme="minorHAnsi"/>
          <w:b/>
          <w:bCs/>
        </w:rPr>
        <w:t xml:space="preserve">2. CONTACT DETAILS </w:t>
      </w:r>
    </w:p>
    <w:p w14:paraId="1C0BCB91" w14:textId="14BA2C87" w:rsidR="00C2302B" w:rsidRPr="004409AA" w:rsidRDefault="00C2302B" w:rsidP="004409AA">
      <w:pPr>
        <w:ind w:left="567" w:hanging="567"/>
        <w:jc w:val="both"/>
        <w:rPr>
          <w:rFonts w:cstheme="minorHAnsi"/>
        </w:rPr>
      </w:pPr>
      <w:r w:rsidRPr="004409AA">
        <w:rPr>
          <w:rFonts w:cstheme="minorHAnsi"/>
        </w:rPr>
        <w:t xml:space="preserve">2.1 </w:t>
      </w:r>
      <w:r w:rsidR="004409AA">
        <w:rPr>
          <w:rFonts w:cstheme="minorHAnsi"/>
        </w:rPr>
        <w:tab/>
      </w:r>
      <w:r w:rsidRPr="004409AA">
        <w:rPr>
          <w:rFonts w:cstheme="minorHAnsi"/>
        </w:rPr>
        <w:t xml:space="preserve">The </w:t>
      </w:r>
      <w:r w:rsidR="0000091B">
        <w:rPr>
          <w:rFonts w:cstheme="minorHAnsi"/>
        </w:rPr>
        <w:t>Association</w:t>
      </w:r>
      <w:r w:rsidRPr="004409AA">
        <w:rPr>
          <w:rFonts w:cstheme="minorHAnsi"/>
        </w:rPr>
        <w:t xml:space="preserve"> has authorised the </w:t>
      </w:r>
      <w:r w:rsidR="00703803">
        <w:rPr>
          <w:rFonts w:cstheme="minorHAnsi"/>
        </w:rPr>
        <w:t xml:space="preserve">Chairperson, </w:t>
      </w:r>
      <w:r w:rsidR="00DA0F29">
        <w:rPr>
          <w:rFonts w:cstheme="minorHAnsi"/>
        </w:rPr>
        <w:t>J Fletcher</w:t>
      </w:r>
      <w:r w:rsidRPr="004409AA">
        <w:rPr>
          <w:rFonts w:cstheme="minorHAnsi"/>
        </w:rPr>
        <w:t xml:space="preserve"> (“</w:t>
      </w:r>
      <w:r w:rsidRPr="004409AA">
        <w:rPr>
          <w:rFonts w:cstheme="minorHAnsi"/>
          <w:b/>
          <w:bCs/>
        </w:rPr>
        <w:t>Information Officer</w:t>
      </w:r>
      <w:r w:rsidRPr="004409AA">
        <w:rPr>
          <w:rFonts w:cstheme="minorHAnsi"/>
        </w:rPr>
        <w:t>”) to deal with all matters in connection with requests for information in terms of the Promotion of Access to Information Act, 2000 (“</w:t>
      </w:r>
      <w:r w:rsidRPr="004409AA">
        <w:rPr>
          <w:rFonts w:cstheme="minorHAnsi"/>
          <w:b/>
          <w:bCs/>
        </w:rPr>
        <w:t>Act</w:t>
      </w:r>
      <w:r w:rsidRPr="004409AA">
        <w:rPr>
          <w:rFonts w:cstheme="minorHAnsi"/>
        </w:rPr>
        <w:t xml:space="preserve">”). </w:t>
      </w:r>
    </w:p>
    <w:p w14:paraId="4188A8A9" w14:textId="2EE52383" w:rsidR="00C2302B" w:rsidRPr="004409AA" w:rsidRDefault="00C2302B" w:rsidP="004409AA">
      <w:pPr>
        <w:ind w:left="567" w:hanging="567"/>
        <w:jc w:val="both"/>
        <w:rPr>
          <w:rFonts w:cstheme="minorHAnsi"/>
        </w:rPr>
      </w:pPr>
      <w:r w:rsidRPr="004409AA">
        <w:rPr>
          <w:rFonts w:cstheme="minorHAnsi"/>
        </w:rPr>
        <w:t xml:space="preserve">2.2 </w:t>
      </w:r>
      <w:r w:rsidR="004409AA">
        <w:rPr>
          <w:rFonts w:cstheme="minorHAnsi"/>
        </w:rPr>
        <w:tab/>
      </w:r>
      <w:r w:rsidRPr="004409AA">
        <w:rPr>
          <w:rFonts w:cstheme="minorHAnsi"/>
        </w:rPr>
        <w:t xml:space="preserve">Any Request for Access must be made to the Information Officer at the contact details below: </w:t>
      </w:r>
    </w:p>
    <w:p w14:paraId="51F07C3D" w14:textId="4EEDFA1F" w:rsidR="00C2302B" w:rsidRPr="004409AA" w:rsidRDefault="00C2302B" w:rsidP="004409AA">
      <w:pPr>
        <w:ind w:left="851" w:hanging="284"/>
        <w:jc w:val="both"/>
        <w:rPr>
          <w:rFonts w:cstheme="minorHAnsi"/>
        </w:rPr>
      </w:pPr>
      <w:r w:rsidRPr="004409AA">
        <w:rPr>
          <w:rFonts w:cstheme="minorHAnsi"/>
        </w:rPr>
        <w:lastRenderedPageBreak/>
        <w:t xml:space="preserve">(a) Physical Address: </w:t>
      </w:r>
      <w:r w:rsidR="00DA0F29">
        <w:rPr>
          <w:rFonts w:cstheme="minorHAnsi"/>
        </w:rPr>
        <w:t>6</w:t>
      </w:r>
      <w:r w:rsidR="00DA0F29" w:rsidRPr="00DA0F29">
        <w:rPr>
          <w:rFonts w:cstheme="minorHAnsi"/>
          <w:vertAlign w:val="superscript"/>
        </w:rPr>
        <w:t>th</w:t>
      </w:r>
      <w:r w:rsidR="00DA0F29">
        <w:rPr>
          <w:rFonts w:cstheme="minorHAnsi"/>
        </w:rPr>
        <w:t xml:space="preserve"> Floor, Metal Industries House, </w:t>
      </w:r>
      <w:r w:rsidR="00DA0F29">
        <w:rPr>
          <w:rFonts w:cstheme="minorHAnsi"/>
        </w:rPr>
        <w:t>42 Anderson Street</w:t>
      </w:r>
      <w:r w:rsidR="00DA0F29">
        <w:rPr>
          <w:rFonts w:cstheme="minorHAnsi"/>
        </w:rPr>
        <w:t xml:space="preserve">, Johannesburg </w:t>
      </w:r>
      <w:r w:rsidRPr="004409AA">
        <w:rPr>
          <w:rFonts w:cstheme="minorHAnsi"/>
        </w:rPr>
        <w:t xml:space="preserve"> </w:t>
      </w:r>
    </w:p>
    <w:p w14:paraId="19BFA353" w14:textId="3E59C05B" w:rsidR="00C2302B" w:rsidRPr="004409AA" w:rsidRDefault="00C2302B" w:rsidP="004409AA">
      <w:pPr>
        <w:ind w:left="851" w:hanging="284"/>
        <w:jc w:val="both"/>
        <w:rPr>
          <w:rFonts w:cstheme="minorHAnsi"/>
        </w:rPr>
      </w:pPr>
      <w:r w:rsidRPr="004409AA">
        <w:rPr>
          <w:rFonts w:cstheme="minorHAnsi"/>
        </w:rPr>
        <w:t xml:space="preserve">(b) Postal Address: </w:t>
      </w:r>
      <w:r w:rsidR="00DA0F29">
        <w:rPr>
          <w:rFonts w:cstheme="minorHAnsi"/>
        </w:rPr>
        <w:t>PO Box 1338, Johannesburg, 2000</w:t>
      </w:r>
    </w:p>
    <w:p w14:paraId="7E328510" w14:textId="37A37697" w:rsidR="00C2302B" w:rsidRPr="004409AA" w:rsidRDefault="00C2302B" w:rsidP="004409AA">
      <w:pPr>
        <w:ind w:left="851" w:hanging="284"/>
        <w:jc w:val="both"/>
        <w:rPr>
          <w:rFonts w:cstheme="minorHAnsi"/>
        </w:rPr>
      </w:pPr>
      <w:r w:rsidRPr="004409AA">
        <w:rPr>
          <w:rFonts w:cstheme="minorHAnsi"/>
        </w:rPr>
        <w:t>(c) Telephone: +27 (</w:t>
      </w:r>
      <w:r w:rsidR="00703803">
        <w:rPr>
          <w:rFonts w:cstheme="minorHAnsi"/>
        </w:rPr>
        <w:t>83</w:t>
      </w:r>
      <w:r w:rsidRPr="004409AA">
        <w:rPr>
          <w:rFonts w:cstheme="minorHAnsi"/>
        </w:rPr>
        <w:t xml:space="preserve">) </w:t>
      </w:r>
      <w:r w:rsidR="00703803">
        <w:rPr>
          <w:rFonts w:cstheme="minorHAnsi"/>
        </w:rPr>
        <w:t>444 1365</w:t>
      </w:r>
      <w:r w:rsidRPr="004409AA">
        <w:rPr>
          <w:rFonts w:cstheme="minorHAnsi"/>
        </w:rPr>
        <w:t xml:space="preserve"> </w:t>
      </w:r>
    </w:p>
    <w:p w14:paraId="7B94D193" w14:textId="7C18E76D" w:rsidR="00922DD7" w:rsidRDefault="00C2302B" w:rsidP="004409AA">
      <w:pPr>
        <w:ind w:left="851" w:hanging="284"/>
        <w:jc w:val="both"/>
        <w:rPr>
          <w:rFonts w:cstheme="minorHAnsi"/>
        </w:rPr>
      </w:pPr>
      <w:r w:rsidRPr="004409AA">
        <w:rPr>
          <w:rFonts w:cstheme="minorHAnsi"/>
        </w:rPr>
        <w:t xml:space="preserve">(d) Email: </w:t>
      </w:r>
      <w:hyperlink r:id="rId4" w:history="1">
        <w:r w:rsidR="00922DD7" w:rsidRPr="00417114">
          <w:rPr>
            <w:rStyle w:val="Hyperlink"/>
            <w:rFonts w:cstheme="minorHAnsi"/>
          </w:rPr>
          <w:t>christa@associationadministrator.co.za</w:t>
        </w:r>
      </w:hyperlink>
    </w:p>
    <w:p w14:paraId="4B24F75D" w14:textId="656F9433" w:rsidR="00C2302B" w:rsidRDefault="00C2302B" w:rsidP="004409AA">
      <w:pPr>
        <w:ind w:left="851" w:hanging="284"/>
        <w:jc w:val="both"/>
        <w:rPr>
          <w:rFonts w:cstheme="minorHAnsi"/>
        </w:rPr>
      </w:pPr>
      <w:r w:rsidRPr="004409AA">
        <w:rPr>
          <w:rFonts w:cstheme="minorHAnsi"/>
        </w:rPr>
        <w:t>(</w:t>
      </w:r>
      <w:r w:rsidR="00922DD7">
        <w:rPr>
          <w:rFonts w:cstheme="minorHAnsi"/>
        </w:rPr>
        <w:t>e</w:t>
      </w:r>
      <w:r w:rsidRPr="004409AA">
        <w:rPr>
          <w:rFonts w:cstheme="minorHAnsi"/>
        </w:rPr>
        <w:t>) Website: www.</w:t>
      </w:r>
      <w:r w:rsidR="00DA0F29">
        <w:rPr>
          <w:rFonts w:cstheme="minorHAnsi"/>
        </w:rPr>
        <w:t>eeaia.org</w:t>
      </w:r>
      <w:r w:rsidR="00922DD7">
        <w:rPr>
          <w:rFonts w:cstheme="minorHAnsi"/>
        </w:rPr>
        <w:t>.za</w:t>
      </w:r>
      <w:r w:rsidRPr="004409AA">
        <w:rPr>
          <w:rFonts w:cstheme="minorHAnsi"/>
        </w:rPr>
        <w:t xml:space="preserve"> </w:t>
      </w:r>
    </w:p>
    <w:p w14:paraId="431D532A" w14:textId="77777777" w:rsidR="004409AA" w:rsidRPr="004409AA" w:rsidRDefault="004409AA" w:rsidP="004409AA">
      <w:pPr>
        <w:ind w:left="426" w:hanging="142"/>
        <w:jc w:val="both"/>
        <w:rPr>
          <w:rFonts w:cstheme="minorHAnsi"/>
        </w:rPr>
      </w:pPr>
    </w:p>
    <w:p w14:paraId="7FAC9017" w14:textId="77777777" w:rsidR="00C2302B" w:rsidRPr="004409AA" w:rsidRDefault="00C2302B" w:rsidP="004409AA">
      <w:pPr>
        <w:jc w:val="both"/>
        <w:rPr>
          <w:rFonts w:cstheme="minorHAnsi"/>
          <w:b/>
          <w:bCs/>
        </w:rPr>
      </w:pPr>
      <w:r w:rsidRPr="004409AA">
        <w:rPr>
          <w:rFonts w:cstheme="minorHAnsi"/>
          <w:b/>
          <w:bCs/>
        </w:rPr>
        <w:t xml:space="preserve">3. THE ACT AND SECTION 10 GUIDE </w:t>
      </w:r>
    </w:p>
    <w:p w14:paraId="73175940" w14:textId="53871C85" w:rsidR="00C2302B" w:rsidRPr="004409AA" w:rsidRDefault="00C2302B" w:rsidP="004409AA">
      <w:pPr>
        <w:ind w:left="567" w:hanging="567"/>
        <w:jc w:val="both"/>
        <w:rPr>
          <w:rFonts w:cstheme="minorHAnsi"/>
        </w:rPr>
      </w:pPr>
      <w:r w:rsidRPr="004409AA">
        <w:rPr>
          <w:rFonts w:cstheme="minorHAnsi"/>
        </w:rPr>
        <w:t xml:space="preserve">3.1 </w:t>
      </w:r>
      <w:r w:rsidR="004409AA">
        <w:rPr>
          <w:rFonts w:cstheme="minorHAnsi"/>
        </w:rPr>
        <w:tab/>
      </w:r>
      <w:r w:rsidRPr="004409AA">
        <w:rPr>
          <w:rFonts w:cstheme="minorHAnsi"/>
        </w:rPr>
        <w:t xml:space="preserve">The Act grants a Requester access to Records of a private body, if the Record is required for the exercise or protection of any rights. If a public body lodges a Request, the public body must be acting in the public interest. </w:t>
      </w:r>
    </w:p>
    <w:p w14:paraId="4A37B8F5" w14:textId="015DEADE" w:rsidR="00C2302B" w:rsidRPr="004409AA" w:rsidRDefault="00C2302B" w:rsidP="004409AA">
      <w:pPr>
        <w:ind w:left="567" w:hanging="567"/>
        <w:jc w:val="both"/>
        <w:rPr>
          <w:rFonts w:cstheme="minorHAnsi"/>
        </w:rPr>
      </w:pPr>
      <w:r w:rsidRPr="004409AA">
        <w:rPr>
          <w:rFonts w:cstheme="minorHAnsi"/>
        </w:rPr>
        <w:t xml:space="preserve">3.2 </w:t>
      </w:r>
      <w:r w:rsidR="004409AA">
        <w:rPr>
          <w:rFonts w:cstheme="minorHAnsi"/>
        </w:rPr>
        <w:tab/>
      </w:r>
      <w:r w:rsidRPr="004409AA">
        <w:rPr>
          <w:rFonts w:cstheme="minorHAnsi"/>
        </w:rPr>
        <w:t xml:space="preserve">Requests in terms of the Act shall be made in accordance with the prescribed procedures, at the rates provided. The forms and tariffs are dealt with in paragraphs 6 and 7 of the Act. </w:t>
      </w:r>
    </w:p>
    <w:p w14:paraId="0A78FD60" w14:textId="0B08043E" w:rsidR="00C2302B" w:rsidRPr="004409AA" w:rsidRDefault="00C2302B" w:rsidP="004409AA">
      <w:pPr>
        <w:ind w:left="567" w:hanging="567"/>
        <w:jc w:val="both"/>
        <w:rPr>
          <w:rFonts w:cstheme="minorHAnsi"/>
        </w:rPr>
      </w:pPr>
      <w:r w:rsidRPr="004409AA">
        <w:rPr>
          <w:rFonts w:cstheme="minorHAnsi"/>
        </w:rPr>
        <w:t xml:space="preserve">3.3 </w:t>
      </w:r>
      <w:r w:rsidR="004409AA">
        <w:rPr>
          <w:rFonts w:cstheme="minorHAnsi"/>
        </w:rPr>
        <w:tab/>
      </w:r>
      <w:r w:rsidRPr="004409AA">
        <w:rPr>
          <w:rFonts w:cstheme="minorHAnsi"/>
        </w:rPr>
        <w:t>Requesters are referred to the Guide in terms of Section 10 which has been compiled by the South African Human Rights Commission (“</w:t>
      </w:r>
      <w:r w:rsidRPr="004409AA">
        <w:rPr>
          <w:rFonts w:cstheme="minorHAnsi"/>
          <w:b/>
          <w:bCs/>
        </w:rPr>
        <w:t>SAHRC</w:t>
      </w:r>
      <w:r w:rsidRPr="004409AA">
        <w:rPr>
          <w:rFonts w:cstheme="minorHAnsi"/>
        </w:rPr>
        <w:t xml:space="preserve">”), which will contain information for the purposes of exercising Constitutional Rights. The Guide is available from the SAHRC. </w:t>
      </w:r>
    </w:p>
    <w:p w14:paraId="40F5040B" w14:textId="77777777" w:rsidR="00922DD7" w:rsidRDefault="00C2302B" w:rsidP="004409AA">
      <w:pPr>
        <w:ind w:left="567" w:hanging="567"/>
        <w:jc w:val="both"/>
        <w:rPr>
          <w:rFonts w:cstheme="minorHAnsi"/>
        </w:rPr>
      </w:pPr>
      <w:r w:rsidRPr="004409AA">
        <w:rPr>
          <w:rFonts w:cstheme="minorHAnsi"/>
        </w:rPr>
        <w:t xml:space="preserve">3.4 </w:t>
      </w:r>
      <w:r w:rsidR="004409AA">
        <w:rPr>
          <w:rFonts w:cstheme="minorHAnsi"/>
        </w:rPr>
        <w:tab/>
      </w:r>
      <w:r w:rsidRPr="004409AA">
        <w:rPr>
          <w:rFonts w:cstheme="minorHAnsi"/>
        </w:rPr>
        <w:t xml:space="preserve">The contact details of the PAIA Unit of the SAHRC are: </w:t>
      </w:r>
    </w:p>
    <w:p w14:paraId="76AAA9E5" w14:textId="77777777" w:rsidR="00922DD7" w:rsidRDefault="00C2302B" w:rsidP="00922DD7">
      <w:pPr>
        <w:ind w:left="851" w:hanging="284"/>
        <w:jc w:val="both"/>
        <w:rPr>
          <w:rFonts w:cstheme="minorHAnsi"/>
        </w:rPr>
      </w:pPr>
      <w:r w:rsidRPr="004409AA">
        <w:rPr>
          <w:rFonts w:cstheme="minorHAnsi"/>
        </w:rPr>
        <w:t xml:space="preserve">(a) Postal Address: Private Bag 2700, Houghton, 2041 </w:t>
      </w:r>
    </w:p>
    <w:p w14:paraId="408C6FAB" w14:textId="77777777" w:rsidR="00922DD7" w:rsidRDefault="00C2302B" w:rsidP="00922DD7">
      <w:pPr>
        <w:ind w:left="851" w:hanging="284"/>
        <w:jc w:val="both"/>
        <w:rPr>
          <w:rFonts w:cstheme="minorHAnsi"/>
        </w:rPr>
      </w:pPr>
      <w:r w:rsidRPr="004409AA">
        <w:rPr>
          <w:rFonts w:cstheme="minorHAnsi"/>
        </w:rPr>
        <w:t xml:space="preserve">(b) Telephone: +27 (0) 11 877 3600 </w:t>
      </w:r>
    </w:p>
    <w:p w14:paraId="582A4FA3" w14:textId="37A454CD" w:rsidR="00922DD7" w:rsidRDefault="00C2302B" w:rsidP="00922DD7">
      <w:pPr>
        <w:ind w:left="851" w:hanging="284"/>
        <w:jc w:val="both"/>
        <w:rPr>
          <w:rFonts w:cstheme="minorHAnsi"/>
        </w:rPr>
      </w:pPr>
      <w:r w:rsidRPr="004409AA">
        <w:rPr>
          <w:rFonts w:cstheme="minorHAnsi"/>
        </w:rPr>
        <w:t xml:space="preserve">(c) Email: </w:t>
      </w:r>
      <w:hyperlink r:id="rId5" w:history="1">
        <w:r w:rsidR="00922DD7" w:rsidRPr="00417114">
          <w:rPr>
            <w:rStyle w:val="Hyperlink"/>
            <w:rFonts w:cstheme="minorHAnsi"/>
          </w:rPr>
          <w:t>paia@sahrc.org.za</w:t>
        </w:r>
      </w:hyperlink>
      <w:r w:rsidRPr="004409AA">
        <w:rPr>
          <w:rFonts w:cstheme="minorHAnsi"/>
        </w:rPr>
        <w:t xml:space="preserve"> </w:t>
      </w:r>
    </w:p>
    <w:p w14:paraId="468FE1CB" w14:textId="66A4B7C1" w:rsidR="00C2302B" w:rsidRPr="004409AA" w:rsidRDefault="00C2302B" w:rsidP="00922DD7">
      <w:pPr>
        <w:ind w:left="851" w:hanging="284"/>
        <w:jc w:val="both"/>
        <w:rPr>
          <w:rFonts w:cstheme="minorHAnsi"/>
        </w:rPr>
      </w:pPr>
      <w:r w:rsidRPr="004409AA">
        <w:rPr>
          <w:rFonts w:cstheme="minorHAnsi"/>
        </w:rPr>
        <w:t xml:space="preserve">(d) Website: </w:t>
      </w:r>
      <w:hyperlink r:id="rId6" w:history="1">
        <w:r w:rsidRPr="004409AA">
          <w:rPr>
            <w:rStyle w:val="Hyperlink"/>
            <w:rFonts w:cstheme="minorHAnsi"/>
          </w:rPr>
          <w:t>www.sahrc.org.za</w:t>
        </w:r>
      </w:hyperlink>
      <w:r w:rsidRPr="004409AA">
        <w:rPr>
          <w:rFonts w:cstheme="minorHAnsi"/>
        </w:rPr>
        <w:t xml:space="preserve">. </w:t>
      </w:r>
    </w:p>
    <w:p w14:paraId="4D30C543" w14:textId="77777777" w:rsidR="004409AA" w:rsidRDefault="00C2302B" w:rsidP="004409AA">
      <w:pPr>
        <w:ind w:left="567" w:hanging="567"/>
        <w:jc w:val="both"/>
        <w:rPr>
          <w:rFonts w:cstheme="minorHAnsi"/>
        </w:rPr>
      </w:pPr>
      <w:r w:rsidRPr="004409AA">
        <w:rPr>
          <w:rFonts w:cstheme="minorHAnsi"/>
        </w:rPr>
        <w:t xml:space="preserve">3.5 </w:t>
      </w:r>
      <w:r w:rsidR="004409AA">
        <w:rPr>
          <w:rFonts w:cstheme="minorHAnsi"/>
        </w:rPr>
        <w:tab/>
      </w:r>
      <w:r w:rsidRPr="004409AA">
        <w:rPr>
          <w:rFonts w:cstheme="minorHAnsi"/>
        </w:rPr>
        <w:t xml:space="preserve">The contact details of the regulatory body (the Information Regulator) are: </w:t>
      </w:r>
    </w:p>
    <w:p w14:paraId="6FF55782" w14:textId="77777777" w:rsidR="004409AA" w:rsidRDefault="00C2302B" w:rsidP="004409AA">
      <w:pPr>
        <w:ind w:left="567"/>
        <w:jc w:val="both"/>
        <w:rPr>
          <w:rFonts w:cstheme="minorHAnsi"/>
        </w:rPr>
      </w:pPr>
      <w:r w:rsidRPr="004409AA">
        <w:rPr>
          <w:rFonts w:cstheme="minorHAnsi"/>
        </w:rPr>
        <w:t xml:space="preserve">(a) Postal Address: PO Box 31533, Braamfontein, 2017 </w:t>
      </w:r>
    </w:p>
    <w:p w14:paraId="3A95254C" w14:textId="219FA886" w:rsidR="004409AA" w:rsidRDefault="00C2302B" w:rsidP="004409AA">
      <w:pPr>
        <w:ind w:left="567"/>
        <w:jc w:val="both"/>
        <w:rPr>
          <w:rFonts w:cstheme="minorHAnsi"/>
        </w:rPr>
      </w:pPr>
      <w:r w:rsidRPr="004409AA">
        <w:rPr>
          <w:rFonts w:cstheme="minorHAnsi"/>
        </w:rPr>
        <w:t xml:space="preserve">(b) Email: </w:t>
      </w:r>
      <w:hyperlink r:id="rId7" w:history="1">
        <w:r w:rsidR="004409AA" w:rsidRPr="00417114">
          <w:rPr>
            <w:rStyle w:val="Hyperlink"/>
            <w:rFonts w:cstheme="minorHAnsi"/>
          </w:rPr>
          <w:t>inforeg@justice.gov.za</w:t>
        </w:r>
      </w:hyperlink>
      <w:r w:rsidRPr="004409AA">
        <w:rPr>
          <w:rFonts w:cstheme="minorHAnsi"/>
        </w:rPr>
        <w:t xml:space="preserve"> </w:t>
      </w:r>
    </w:p>
    <w:p w14:paraId="432F28E3" w14:textId="322B1A1A" w:rsidR="00C2302B" w:rsidRDefault="00C2302B" w:rsidP="004409AA">
      <w:pPr>
        <w:ind w:left="567"/>
        <w:jc w:val="both"/>
        <w:rPr>
          <w:rFonts w:cstheme="minorHAnsi"/>
        </w:rPr>
      </w:pPr>
      <w:r w:rsidRPr="004409AA">
        <w:rPr>
          <w:rFonts w:cstheme="minorHAnsi"/>
        </w:rPr>
        <w:t xml:space="preserve">(c) Website: </w:t>
      </w:r>
      <w:hyperlink r:id="rId8" w:history="1">
        <w:r w:rsidRPr="004409AA">
          <w:rPr>
            <w:rStyle w:val="Hyperlink"/>
            <w:rFonts w:cstheme="minorHAnsi"/>
          </w:rPr>
          <w:t>www.justice.gov.za/inforeg/</w:t>
        </w:r>
      </w:hyperlink>
      <w:r w:rsidRPr="004409AA">
        <w:rPr>
          <w:rFonts w:cstheme="minorHAnsi"/>
        </w:rPr>
        <w:t xml:space="preserve">. </w:t>
      </w:r>
    </w:p>
    <w:p w14:paraId="498303EB" w14:textId="77777777" w:rsidR="004409AA" w:rsidRPr="004409AA" w:rsidRDefault="004409AA" w:rsidP="004409AA">
      <w:pPr>
        <w:ind w:left="567" w:hanging="567"/>
        <w:jc w:val="both"/>
        <w:rPr>
          <w:rFonts w:cstheme="minorHAnsi"/>
        </w:rPr>
      </w:pPr>
    </w:p>
    <w:p w14:paraId="3857E3E1" w14:textId="77777777" w:rsidR="00C2302B" w:rsidRPr="004409AA" w:rsidRDefault="00C2302B">
      <w:pPr>
        <w:rPr>
          <w:rFonts w:cstheme="minorHAnsi"/>
          <w:b/>
          <w:bCs/>
        </w:rPr>
      </w:pPr>
      <w:r w:rsidRPr="004409AA">
        <w:rPr>
          <w:rFonts w:cstheme="minorHAnsi"/>
          <w:b/>
          <w:bCs/>
        </w:rPr>
        <w:t xml:space="preserve">4. APPLICABLE LEGISLATION </w:t>
      </w:r>
    </w:p>
    <w:p w14:paraId="607F6F32" w14:textId="6E36839A" w:rsidR="00C2302B" w:rsidRPr="004409AA" w:rsidRDefault="00C2302B">
      <w:pPr>
        <w:rPr>
          <w:rFonts w:cstheme="minorHAnsi"/>
        </w:rPr>
      </w:pPr>
      <w:r w:rsidRPr="004409AA">
        <w:rPr>
          <w:rFonts w:cstheme="minorHAnsi"/>
        </w:rPr>
        <w:t xml:space="preserve">4.1 The following legislation may apply to the </w:t>
      </w:r>
      <w:r w:rsidR="0000091B">
        <w:rPr>
          <w:rFonts w:cstheme="minorHAnsi"/>
        </w:rPr>
        <w:t>Association</w:t>
      </w:r>
      <w:r w:rsidRPr="004409AA">
        <w:rPr>
          <w:rFonts w:cstheme="minorHAnsi"/>
        </w:rPr>
        <w:t xml:space="preserve">: </w:t>
      </w:r>
    </w:p>
    <w:p w14:paraId="23003A54" w14:textId="11AE418E" w:rsidR="00C2302B" w:rsidRPr="004409AA" w:rsidRDefault="00C2302B">
      <w:pPr>
        <w:rPr>
          <w:rFonts w:cstheme="minorHAnsi"/>
          <w:b/>
          <w:bCs/>
        </w:rPr>
      </w:pPr>
      <w:r w:rsidRPr="004409AA">
        <w:rPr>
          <w:rFonts w:cstheme="minorHAnsi"/>
          <w:b/>
          <w:bCs/>
        </w:rPr>
        <w:t xml:space="preserve">Act </w:t>
      </w:r>
    </w:p>
    <w:p w14:paraId="5BD00629" w14:textId="06EDA135" w:rsidR="00C2302B" w:rsidRPr="0000091B" w:rsidRDefault="00C2302B">
      <w:pPr>
        <w:rPr>
          <w:rFonts w:cstheme="minorHAnsi"/>
        </w:rPr>
      </w:pPr>
      <w:bookmarkStart w:id="0" w:name="_Hlk150247417"/>
      <w:r w:rsidRPr="0000091B">
        <w:rPr>
          <w:rFonts w:cstheme="minorHAnsi"/>
        </w:rPr>
        <w:t xml:space="preserve">Basic Conditions of Employment Act 75 of 1997 </w:t>
      </w:r>
    </w:p>
    <w:p w14:paraId="0855BDB5" w14:textId="7FBEC821" w:rsidR="00C2302B" w:rsidRPr="0000091B" w:rsidRDefault="00C2302B">
      <w:pPr>
        <w:rPr>
          <w:rFonts w:cstheme="minorHAnsi"/>
        </w:rPr>
      </w:pPr>
      <w:r w:rsidRPr="0000091B">
        <w:rPr>
          <w:rFonts w:cstheme="minorHAnsi"/>
        </w:rPr>
        <w:t xml:space="preserve">Companies Act 71 of 2008 </w:t>
      </w:r>
    </w:p>
    <w:p w14:paraId="3FC791EE" w14:textId="7A2BADC8" w:rsidR="00C2302B" w:rsidRPr="0000091B" w:rsidRDefault="00C2302B">
      <w:pPr>
        <w:rPr>
          <w:rFonts w:cstheme="minorHAnsi"/>
        </w:rPr>
      </w:pPr>
      <w:r w:rsidRPr="0000091B">
        <w:rPr>
          <w:rFonts w:cstheme="minorHAnsi"/>
        </w:rPr>
        <w:t xml:space="preserve">Compensation for Occupational Injuries and Diseases Act 130 of 1993 </w:t>
      </w:r>
    </w:p>
    <w:p w14:paraId="46BAF7E8" w14:textId="17CBE030" w:rsidR="00C2302B" w:rsidRPr="0000091B" w:rsidRDefault="00C2302B">
      <w:pPr>
        <w:rPr>
          <w:rFonts w:cstheme="minorHAnsi"/>
        </w:rPr>
      </w:pPr>
      <w:r w:rsidRPr="0000091B">
        <w:rPr>
          <w:rFonts w:cstheme="minorHAnsi"/>
        </w:rPr>
        <w:t xml:space="preserve">Constitution of the Republic of South Africa Act 108 of 1996 </w:t>
      </w:r>
    </w:p>
    <w:p w14:paraId="57DF46DF" w14:textId="4BA6B872" w:rsidR="00C2302B" w:rsidRPr="0000091B" w:rsidRDefault="00C2302B">
      <w:pPr>
        <w:rPr>
          <w:rFonts w:cstheme="minorHAnsi"/>
        </w:rPr>
      </w:pPr>
      <w:r w:rsidRPr="0000091B">
        <w:rPr>
          <w:rFonts w:cstheme="minorHAnsi"/>
        </w:rPr>
        <w:t xml:space="preserve">Employment Equity Act 55 of 1998 </w:t>
      </w:r>
    </w:p>
    <w:p w14:paraId="7E7B5097" w14:textId="2068CA7A" w:rsidR="00C2302B" w:rsidRPr="0000091B" w:rsidRDefault="00C2302B">
      <w:pPr>
        <w:rPr>
          <w:rFonts w:cstheme="minorHAnsi"/>
        </w:rPr>
      </w:pPr>
      <w:r w:rsidRPr="0000091B">
        <w:rPr>
          <w:rFonts w:cstheme="minorHAnsi"/>
        </w:rPr>
        <w:lastRenderedPageBreak/>
        <w:t xml:space="preserve">Labour Relations Act 66 of 1995 </w:t>
      </w:r>
    </w:p>
    <w:p w14:paraId="7A3F60EC" w14:textId="1B063AA6" w:rsidR="00C2302B" w:rsidRPr="0000091B" w:rsidRDefault="00C2302B">
      <w:pPr>
        <w:rPr>
          <w:rFonts w:cstheme="minorHAnsi"/>
        </w:rPr>
      </w:pPr>
      <w:r w:rsidRPr="0000091B">
        <w:rPr>
          <w:rFonts w:cstheme="minorHAnsi"/>
        </w:rPr>
        <w:t xml:space="preserve">Occupational Health &amp; Safety Act 85 of 1993 </w:t>
      </w:r>
    </w:p>
    <w:p w14:paraId="1066842D" w14:textId="3144ACDC" w:rsidR="00C2302B" w:rsidRPr="0000091B" w:rsidRDefault="00C2302B">
      <w:pPr>
        <w:rPr>
          <w:rFonts w:cstheme="minorHAnsi"/>
        </w:rPr>
      </w:pPr>
      <w:r w:rsidRPr="0000091B">
        <w:rPr>
          <w:rFonts w:cstheme="minorHAnsi"/>
        </w:rPr>
        <w:t xml:space="preserve">Pension Funds Act 24 of 1956 </w:t>
      </w:r>
    </w:p>
    <w:p w14:paraId="5F252AA2" w14:textId="1D1FFAB4" w:rsidR="00C2302B" w:rsidRPr="0000091B" w:rsidRDefault="00C2302B">
      <w:pPr>
        <w:rPr>
          <w:rFonts w:cstheme="minorHAnsi"/>
        </w:rPr>
      </w:pPr>
      <w:r w:rsidRPr="0000091B">
        <w:rPr>
          <w:rFonts w:cstheme="minorHAnsi"/>
        </w:rPr>
        <w:t xml:space="preserve">Prevention and Combating of Corrupt Activities Act 12 of 2004 </w:t>
      </w:r>
    </w:p>
    <w:p w14:paraId="42DD5C28" w14:textId="1780A4DF" w:rsidR="00C2302B" w:rsidRPr="0000091B" w:rsidRDefault="00C2302B">
      <w:pPr>
        <w:rPr>
          <w:rFonts w:cstheme="minorHAnsi"/>
        </w:rPr>
      </w:pPr>
      <w:r w:rsidRPr="0000091B">
        <w:rPr>
          <w:rFonts w:cstheme="minorHAnsi"/>
        </w:rPr>
        <w:t xml:space="preserve">Promotion of Access to Information Act 2 of 2000 </w:t>
      </w:r>
    </w:p>
    <w:p w14:paraId="5BE1E528" w14:textId="29317A0C" w:rsidR="004409AA" w:rsidRPr="0000091B" w:rsidRDefault="00C2302B">
      <w:pPr>
        <w:rPr>
          <w:rFonts w:cstheme="minorHAnsi"/>
        </w:rPr>
      </w:pPr>
      <w:r w:rsidRPr="0000091B">
        <w:rPr>
          <w:rFonts w:cstheme="minorHAnsi"/>
        </w:rPr>
        <w:t xml:space="preserve">Promotion of Equality and Prevention of Unfair Discrimination Act 52 of 2002 </w:t>
      </w:r>
    </w:p>
    <w:p w14:paraId="04E3F6FF" w14:textId="44473F05" w:rsidR="004409AA" w:rsidRPr="0000091B" w:rsidRDefault="00C2302B">
      <w:pPr>
        <w:rPr>
          <w:rFonts w:cstheme="minorHAnsi"/>
        </w:rPr>
      </w:pPr>
      <w:r w:rsidRPr="0000091B">
        <w:rPr>
          <w:rFonts w:cstheme="minorHAnsi"/>
        </w:rPr>
        <w:t xml:space="preserve">Protection of Personal Information Act 4 of 2013 </w:t>
      </w:r>
    </w:p>
    <w:p w14:paraId="177A5F90" w14:textId="1B7FBF6E" w:rsidR="004409AA" w:rsidRPr="0000091B" w:rsidRDefault="00C2302B">
      <w:pPr>
        <w:rPr>
          <w:rFonts w:cstheme="minorHAnsi"/>
        </w:rPr>
      </w:pPr>
      <w:r w:rsidRPr="0000091B">
        <w:rPr>
          <w:rFonts w:cstheme="minorHAnsi"/>
        </w:rPr>
        <w:t xml:space="preserve">Skills Development Act 97 of 1998 </w:t>
      </w:r>
    </w:p>
    <w:p w14:paraId="34638470" w14:textId="275F45ED" w:rsidR="004409AA" w:rsidRPr="0000091B" w:rsidRDefault="00C2302B">
      <w:pPr>
        <w:rPr>
          <w:rFonts w:cstheme="minorHAnsi"/>
        </w:rPr>
      </w:pPr>
      <w:r w:rsidRPr="0000091B">
        <w:rPr>
          <w:rFonts w:cstheme="minorHAnsi"/>
        </w:rPr>
        <w:t xml:space="preserve">Skills Development Levies Act 9 of 1999 </w:t>
      </w:r>
    </w:p>
    <w:p w14:paraId="6E190A51" w14:textId="1B2B3DCD" w:rsidR="004409AA" w:rsidRPr="0000091B" w:rsidRDefault="00C2302B">
      <w:pPr>
        <w:rPr>
          <w:rFonts w:cstheme="minorHAnsi"/>
        </w:rPr>
      </w:pPr>
      <w:r w:rsidRPr="0000091B">
        <w:rPr>
          <w:rFonts w:cstheme="minorHAnsi"/>
        </w:rPr>
        <w:t xml:space="preserve">Unemployment Contributions Act 4 of 2002 </w:t>
      </w:r>
    </w:p>
    <w:p w14:paraId="12E81EC9" w14:textId="6400EA20" w:rsidR="004409AA" w:rsidRDefault="00C2302B">
      <w:pPr>
        <w:rPr>
          <w:rFonts w:cstheme="minorHAnsi"/>
        </w:rPr>
      </w:pPr>
      <w:r w:rsidRPr="0000091B">
        <w:rPr>
          <w:rFonts w:cstheme="minorHAnsi"/>
        </w:rPr>
        <w:t>Unemployment Insurance Act 30 of 1966</w:t>
      </w:r>
      <w:r w:rsidRPr="004409AA">
        <w:rPr>
          <w:rFonts w:cstheme="minorHAnsi"/>
        </w:rPr>
        <w:t xml:space="preserve"> </w:t>
      </w:r>
      <w:bookmarkEnd w:id="0"/>
    </w:p>
    <w:p w14:paraId="24C022D8" w14:textId="77777777" w:rsidR="004409AA" w:rsidRPr="004409AA" w:rsidRDefault="004409AA">
      <w:pPr>
        <w:rPr>
          <w:rFonts w:cstheme="minorHAnsi"/>
        </w:rPr>
      </w:pPr>
    </w:p>
    <w:p w14:paraId="70A6AA9F" w14:textId="77777777" w:rsidR="004409AA" w:rsidRPr="004409AA" w:rsidRDefault="00C2302B">
      <w:pPr>
        <w:rPr>
          <w:rFonts w:cstheme="minorHAnsi"/>
          <w:b/>
          <w:bCs/>
        </w:rPr>
      </w:pPr>
      <w:r w:rsidRPr="004409AA">
        <w:rPr>
          <w:rFonts w:cstheme="minorHAnsi"/>
          <w:b/>
          <w:bCs/>
        </w:rPr>
        <w:t xml:space="preserve">5. VOLUNTARY DISCLOSURE </w:t>
      </w:r>
    </w:p>
    <w:p w14:paraId="400BDB77" w14:textId="7A6C830E" w:rsidR="004409AA" w:rsidRDefault="00C2302B" w:rsidP="00460351">
      <w:pPr>
        <w:jc w:val="both"/>
        <w:rPr>
          <w:rFonts w:cstheme="minorHAnsi"/>
        </w:rPr>
      </w:pPr>
      <w:r w:rsidRPr="004409AA">
        <w:rPr>
          <w:rFonts w:cstheme="minorHAnsi"/>
        </w:rPr>
        <w:t xml:space="preserve">The </w:t>
      </w:r>
      <w:r w:rsidR="0000091B">
        <w:rPr>
          <w:rFonts w:cstheme="minorHAnsi"/>
        </w:rPr>
        <w:t>Association</w:t>
      </w:r>
      <w:r w:rsidRPr="004409AA">
        <w:rPr>
          <w:rFonts w:cstheme="minorHAnsi"/>
        </w:rPr>
        <w:t xml:space="preserve"> has not published notices in terms of section 52 of the Act, however, certain information relating to the </w:t>
      </w:r>
      <w:r w:rsidR="0000091B">
        <w:rPr>
          <w:rFonts w:cstheme="minorHAnsi"/>
        </w:rPr>
        <w:t>Association</w:t>
      </w:r>
      <w:r w:rsidRPr="004409AA">
        <w:rPr>
          <w:rFonts w:cstheme="minorHAnsi"/>
        </w:rPr>
        <w:t xml:space="preserve">’s services are freely available on its website. </w:t>
      </w:r>
    </w:p>
    <w:p w14:paraId="56799229" w14:textId="77777777" w:rsidR="0000091B" w:rsidRPr="004409AA" w:rsidRDefault="0000091B">
      <w:pPr>
        <w:rPr>
          <w:rFonts w:cstheme="minorHAnsi"/>
        </w:rPr>
      </w:pPr>
    </w:p>
    <w:p w14:paraId="718EF152" w14:textId="24AFCA04" w:rsidR="004409AA" w:rsidRPr="004409AA" w:rsidRDefault="00C2302B">
      <w:pPr>
        <w:rPr>
          <w:rFonts w:cstheme="minorHAnsi"/>
          <w:b/>
          <w:bCs/>
        </w:rPr>
      </w:pPr>
      <w:r w:rsidRPr="004409AA">
        <w:rPr>
          <w:rFonts w:cstheme="minorHAnsi"/>
          <w:b/>
          <w:bCs/>
        </w:rPr>
        <w:t xml:space="preserve">6. SCHEDULE OF RECORDS HELD BY THE </w:t>
      </w:r>
      <w:r w:rsidR="0000091B">
        <w:rPr>
          <w:rFonts w:cstheme="minorHAnsi"/>
          <w:b/>
          <w:bCs/>
        </w:rPr>
        <w:t>ASSOCIATION</w:t>
      </w:r>
      <w:r w:rsidRPr="004409AA">
        <w:rPr>
          <w:rFonts w:cstheme="minorHAnsi"/>
          <w:b/>
          <w:bCs/>
        </w:rPr>
        <w:t xml:space="preserve"> </w:t>
      </w:r>
    </w:p>
    <w:p w14:paraId="33C846F3" w14:textId="374631AC" w:rsidR="004409AA" w:rsidRPr="004409AA" w:rsidRDefault="00C2302B" w:rsidP="00460351">
      <w:pPr>
        <w:ind w:left="567" w:hanging="567"/>
        <w:rPr>
          <w:rFonts w:cstheme="minorHAnsi"/>
        </w:rPr>
      </w:pPr>
      <w:r w:rsidRPr="004409AA">
        <w:rPr>
          <w:rFonts w:cstheme="minorHAnsi"/>
        </w:rPr>
        <w:t xml:space="preserve">6.1 </w:t>
      </w:r>
      <w:r w:rsidR="00460351">
        <w:rPr>
          <w:rFonts w:cstheme="minorHAnsi"/>
        </w:rPr>
        <w:tab/>
      </w:r>
      <w:r w:rsidRPr="004409AA">
        <w:rPr>
          <w:rFonts w:cstheme="minorHAnsi"/>
        </w:rPr>
        <w:t xml:space="preserve">The following </w:t>
      </w:r>
      <w:r w:rsidR="0000091B">
        <w:rPr>
          <w:rFonts w:cstheme="minorHAnsi"/>
        </w:rPr>
        <w:t>Association</w:t>
      </w:r>
      <w:r w:rsidRPr="004409AA">
        <w:rPr>
          <w:rFonts w:cstheme="minorHAnsi"/>
        </w:rPr>
        <w:t xml:space="preserve"> Records may be available upon Request: </w:t>
      </w:r>
    </w:p>
    <w:p w14:paraId="0A3E1799" w14:textId="77777777" w:rsidR="004409AA" w:rsidRPr="004409AA" w:rsidRDefault="00C2302B" w:rsidP="00460351">
      <w:pPr>
        <w:ind w:firstLine="567"/>
        <w:rPr>
          <w:rFonts w:cstheme="minorHAnsi"/>
          <w:b/>
          <w:bCs/>
        </w:rPr>
      </w:pPr>
      <w:r w:rsidRPr="004409AA">
        <w:rPr>
          <w:rFonts w:cstheme="minorHAnsi"/>
        </w:rPr>
        <w:t xml:space="preserve">(a) </w:t>
      </w:r>
      <w:r w:rsidRPr="004409AA">
        <w:rPr>
          <w:rFonts w:cstheme="minorHAnsi"/>
          <w:b/>
          <w:bCs/>
        </w:rPr>
        <w:t xml:space="preserve">Internal records </w:t>
      </w:r>
    </w:p>
    <w:p w14:paraId="4E9B5AD9" w14:textId="7B503924" w:rsidR="004409AA" w:rsidRPr="004409AA" w:rsidRDefault="00C2302B" w:rsidP="00460351">
      <w:pPr>
        <w:ind w:firstLine="851"/>
        <w:rPr>
          <w:rFonts w:cstheme="minorHAnsi"/>
        </w:rPr>
      </w:pPr>
      <w:r w:rsidRPr="004409AA">
        <w:rPr>
          <w:rFonts w:cstheme="minorHAnsi"/>
        </w:rPr>
        <w:t xml:space="preserve">(i) </w:t>
      </w:r>
      <w:r w:rsidR="0000091B">
        <w:rPr>
          <w:rFonts w:cstheme="minorHAnsi"/>
        </w:rPr>
        <w:t>Association</w:t>
      </w:r>
      <w:r w:rsidRPr="004409AA">
        <w:rPr>
          <w:rFonts w:cstheme="minorHAnsi"/>
        </w:rPr>
        <w:t xml:space="preserve"> founding documents </w:t>
      </w:r>
    </w:p>
    <w:p w14:paraId="4900E5A0" w14:textId="77777777" w:rsidR="004409AA" w:rsidRPr="004409AA" w:rsidRDefault="00C2302B" w:rsidP="00460351">
      <w:pPr>
        <w:ind w:firstLine="851"/>
        <w:rPr>
          <w:rFonts w:cstheme="minorHAnsi"/>
        </w:rPr>
      </w:pPr>
      <w:r w:rsidRPr="004409AA">
        <w:rPr>
          <w:rFonts w:cstheme="minorHAnsi"/>
        </w:rPr>
        <w:t xml:space="preserve">(ii) Statutory records </w:t>
      </w:r>
    </w:p>
    <w:p w14:paraId="466C9519" w14:textId="77777777" w:rsidR="004409AA" w:rsidRPr="004409AA" w:rsidRDefault="00C2302B" w:rsidP="00460351">
      <w:pPr>
        <w:ind w:firstLine="851"/>
        <w:rPr>
          <w:rFonts w:cstheme="minorHAnsi"/>
        </w:rPr>
      </w:pPr>
      <w:r w:rsidRPr="004409AA">
        <w:rPr>
          <w:rFonts w:cstheme="minorHAnsi"/>
        </w:rPr>
        <w:t xml:space="preserve">(iii) Financial records </w:t>
      </w:r>
    </w:p>
    <w:p w14:paraId="215DAFCB" w14:textId="4660204E" w:rsidR="004409AA" w:rsidRPr="004409AA" w:rsidRDefault="00C2302B" w:rsidP="00460351">
      <w:pPr>
        <w:ind w:firstLine="851"/>
        <w:rPr>
          <w:rFonts w:cstheme="minorHAnsi"/>
        </w:rPr>
      </w:pPr>
      <w:r w:rsidRPr="004409AA">
        <w:rPr>
          <w:rFonts w:cstheme="minorHAnsi"/>
        </w:rPr>
        <w:t>(</w:t>
      </w:r>
      <w:r w:rsidR="00922DD7">
        <w:rPr>
          <w:rFonts w:cstheme="minorHAnsi"/>
        </w:rPr>
        <w:t>i</w:t>
      </w:r>
      <w:r w:rsidRPr="004409AA">
        <w:rPr>
          <w:rFonts w:cstheme="minorHAnsi"/>
        </w:rPr>
        <w:t xml:space="preserve">v) Policies, </w:t>
      </w:r>
      <w:proofErr w:type="gramStart"/>
      <w:r w:rsidRPr="004409AA">
        <w:rPr>
          <w:rFonts w:cstheme="minorHAnsi"/>
        </w:rPr>
        <w:t>procedures</w:t>
      </w:r>
      <w:proofErr w:type="gramEnd"/>
      <w:r w:rsidRPr="004409AA">
        <w:rPr>
          <w:rFonts w:cstheme="minorHAnsi"/>
        </w:rPr>
        <w:t xml:space="preserve"> and standards </w:t>
      </w:r>
    </w:p>
    <w:p w14:paraId="5184DF10" w14:textId="77777777" w:rsidR="004409AA" w:rsidRPr="004409AA" w:rsidRDefault="00C2302B" w:rsidP="00460351">
      <w:pPr>
        <w:ind w:firstLine="567"/>
        <w:rPr>
          <w:rFonts w:cstheme="minorHAnsi"/>
          <w:b/>
          <w:bCs/>
        </w:rPr>
      </w:pPr>
      <w:r w:rsidRPr="004409AA">
        <w:rPr>
          <w:rFonts w:cstheme="minorHAnsi"/>
        </w:rPr>
        <w:t xml:space="preserve">(b) </w:t>
      </w:r>
      <w:r w:rsidRPr="004409AA">
        <w:rPr>
          <w:rFonts w:cstheme="minorHAnsi"/>
          <w:b/>
          <w:bCs/>
        </w:rPr>
        <w:t xml:space="preserve">Personnel records </w:t>
      </w:r>
    </w:p>
    <w:p w14:paraId="2FE87C5B" w14:textId="3C7D4902" w:rsidR="004409AA" w:rsidRPr="004409AA" w:rsidRDefault="00C2302B" w:rsidP="00460351">
      <w:pPr>
        <w:ind w:firstLine="851"/>
        <w:rPr>
          <w:rFonts w:cstheme="minorHAnsi"/>
        </w:rPr>
      </w:pPr>
      <w:r w:rsidRPr="004409AA">
        <w:rPr>
          <w:rFonts w:cstheme="minorHAnsi"/>
        </w:rPr>
        <w:t xml:space="preserve">(i) Records provided to the </w:t>
      </w:r>
      <w:r w:rsidR="0000091B">
        <w:rPr>
          <w:rFonts w:cstheme="minorHAnsi"/>
        </w:rPr>
        <w:t>Association</w:t>
      </w:r>
      <w:r w:rsidRPr="004409AA">
        <w:rPr>
          <w:rFonts w:cstheme="minorHAnsi"/>
        </w:rPr>
        <w:t xml:space="preserve"> by its personnel </w:t>
      </w:r>
    </w:p>
    <w:p w14:paraId="25B94356" w14:textId="55AE5869" w:rsidR="004409AA" w:rsidRPr="004409AA" w:rsidRDefault="00C2302B" w:rsidP="00460351">
      <w:pPr>
        <w:ind w:firstLine="851"/>
        <w:rPr>
          <w:rFonts w:cstheme="minorHAnsi"/>
        </w:rPr>
      </w:pPr>
      <w:r w:rsidRPr="004409AA">
        <w:rPr>
          <w:rFonts w:cstheme="minorHAnsi"/>
        </w:rPr>
        <w:t xml:space="preserve">(ii) Records a third party has provided to the </w:t>
      </w:r>
      <w:r w:rsidR="0000091B">
        <w:rPr>
          <w:rFonts w:cstheme="minorHAnsi"/>
        </w:rPr>
        <w:t>Association</w:t>
      </w:r>
      <w:r w:rsidRPr="004409AA">
        <w:rPr>
          <w:rFonts w:cstheme="minorHAnsi"/>
        </w:rPr>
        <w:t xml:space="preserve"> about its personnel </w:t>
      </w:r>
    </w:p>
    <w:p w14:paraId="21CCBBB5" w14:textId="77777777" w:rsidR="004409AA" w:rsidRPr="004409AA" w:rsidRDefault="00C2302B" w:rsidP="00460351">
      <w:pPr>
        <w:ind w:firstLine="851"/>
        <w:rPr>
          <w:rFonts w:cstheme="minorHAnsi"/>
        </w:rPr>
      </w:pPr>
      <w:r w:rsidRPr="004409AA">
        <w:rPr>
          <w:rFonts w:cstheme="minorHAnsi"/>
        </w:rPr>
        <w:t xml:space="preserve">(iii) Industrial and labour relations records </w:t>
      </w:r>
    </w:p>
    <w:p w14:paraId="19760309" w14:textId="161E3395" w:rsidR="004409AA" w:rsidRPr="004409AA" w:rsidRDefault="00C2302B" w:rsidP="00460351">
      <w:pPr>
        <w:ind w:left="1134" w:hanging="283"/>
        <w:rPr>
          <w:rFonts w:cstheme="minorHAnsi"/>
        </w:rPr>
      </w:pPr>
      <w:r w:rsidRPr="004409AA">
        <w:rPr>
          <w:rFonts w:cstheme="minorHAnsi"/>
        </w:rPr>
        <w:t xml:space="preserve">(iv) Conditions of service and similar personnel-related records </w:t>
      </w:r>
    </w:p>
    <w:p w14:paraId="61EAD109" w14:textId="77777777" w:rsidR="004409AA" w:rsidRPr="004409AA" w:rsidRDefault="00C2302B" w:rsidP="00460351">
      <w:pPr>
        <w:ind w:firstLine="851"/>
        <w:rPr>
          <w:rFonts w:cstheme="minorHAnsi"/>
        </w:rPr>
      </w:pPr>
      <w:r w:rsidRPr="004409AA">
        <w:rPr>
          <w:rFonts w:cstheme="minorHAnsi"/>
        </w:rPr>
        <w:t xml:space="preserve">(v) Personnel guidelines, </w:t>
      </w:r>
      <w:proofErr w:type="gramStart"/>
      <w:r w:rsidRPr="004409AA">
        <w:rPr>
          <w:rFonts w:cstheme="minorHAnsi"/>
        </w:rPr>
        <w:t>policies</w:t>
      </w:r>
      <w:proofErr w:type="gramEnd"/>
      <w:r w:rsidRPr="004409AA">
        <w:rPr>
          <w:rFonts w:cstheme="minorHAnsi"/>
        </w:rPr>
        <w:t xml:space="preserve"> and procedures </w:t>
      </w:r>
    </w:p>
    <w:p w14:paraId="302C4963" w14:textId="77777777" w:rsidR="004409AA" w:rsidRPr="004409AA" w:rsidRDefault="00C2302B" w:rsidP="00460351">
      <w:pPr>
        <w:ind w:firstLine="567"/>
        <w:rPr>
          <w:rFonts w:cstheme="minorHAnsi"/>
          <w:b/>
          <w:bCs/>
        </w:rPr>
      </w:pPr>
      <w:r w:rsidRPr="004409AA">
        <w:rPr>
          <w:rFonts w:cstheme="minorHAnsi"/>
        </w:rPr>
        <w:t xml:space="preserve">(c) </w:t>
      </w:r>
      <w:r w:rsidRPr="004409AA">
        <w:rPr>
          <w:rFonts w:cstheme="minorHAnsi"/>
          <w:b/>
          <w:bCs/>
        </w:rPr>
        <w:t xml:space="preserve">Customer records </w:t>
      </w:r>
    </w:p>
    <w:p w14:paraId="67C9D456" w14:textId="569F38F4" w:rsidR="004409AA" w:rsidRPr="004409AA" w:rsidRDefault="00C2302B" w:rsidP="00460351">
      <w:pPr>
        <w:ind w:firstLine="851"/>
        <w:rPr>
          <w:rFonts w:cstheme="minorHAnsi"/>
        </w:rPr>
      </w:pPr>
      <w:r w:rsidRPr="004409AA">
        <w:rPr>
          <w:rFonts w:cstheme="minorHAnsi"/>
        </w:rPr>
        <w:t xml:space="preserve">(i) Records a customer has provided to the </w:t>
      </w:r>
      <w:r w:rsidR="0000091B">
        <w:rPr>
          <w:rFonts w:cstheme="minorHAnsi"/>
        </w:rPr>
        <w:t>Association</w:t>
      </w:r>
      <w:r w:rsidRPr="004409AA">
        <w:rPr>
          <w:rFonts w:cstheme="minorHAnsi"/>
        </w:rPr>
        <w:t xml:space="preserve"> </w:t>
      </w:r>
    </w:p>
    <w:p w14:paraId="75E54C94" w14:textId="10E91087" w:rsidR="004409AA" w:rsidRPr="004409AA" w:rsidRDefault="00C2302B" w:rsidP="00460351">
      <w:pPr>
        <w:ind w:firstLine="851"/>
        <w:rPr>
          <w:rFonts w:cstheme="minorHAnsi"/>
        </w:rPr>
      </w:pPr>
      <w:r w:rsidRPr="004409AA">
        <w:rPr>
          <w:rFonts w:cstheme="minorHAnsi"/>
        </w:rPr>
        <w:lastRenderedPageBreak/>
        <w:t xml:space="preserve">(ii) Records a third party has provided to the </w:t>
      </w:r>
      <w:r w:rsidR="0000091B">
        <w:rPr>
          <w:rFonts w:cstheme="minorHAnsi"/>
        </w:rPr>
        <w:t>Association</w:t>
      </w:r>
      <w:r w:rsidRPr="004409AA">
        <w:rPr>
          <w:rFonts w:cstheme="minorHAnsi"/>
        </w:rPr>
        <w:t xml:space="preserve"> either directly or indirectly </w:t>
      </w:r>
    </w:p>
    <w:p w14:paraId="3BCC57DC" w14:textId="1381DC5D" w:rsidR="004409AA" w:rsidRPr="004409AA" w:rsidRDefault="00C2302B" w:rsidP="00460351">
      <w:pPr>
        <w:ind w:firstLine="851"/>
        <w:rPr>
          <w:rFonts w:cstheme="minorHAnsi"/>
        </w:rPr>
      </w:pPr>
      <w:r w:rsidRPr="004409AA">
        <w:rPr>
          <w:rFonts w:cstheme="minorHAnsi"/>
        </w:rPr>
        <w:t>(i</w:t>
      </w:r>
      <w:r w:rsidR="0000091B">
        <w:rPr>
          <w:rFonts w:cstheme="minorHAnsi"/>
        </w:rPr>
        <w:t>ii</w:t>
      </w:r>
      <w:r w:rsidRPr="004409AA">
        <w:rPr>
          <w:rFonts w:cstheme="minorHAnsi"/>
        </w:rPr>
        <w:t xml:space="preserve">) Records created by the </w:t>
      </w:r>
      <w:r w:rsidR="0000091B">
        <w:rPr>
          <w:rFonts w:cstheme="minorHAnsi"/>
        </w:rPr>
        <w:t>Association</w:t>
      </w:r>
      <w:r w:rsidRPr="004409AA">
        <w:rPr>
          <w:rFonts w:cstheme="minorHAnsi"/>
        </w:rPr>
        <w:t xml:space="preserve"> pertaining to the customer </w:t>
      </w:r>
    </w:p>
    <w:p w14:paraId="022F731E" w14:textId="77EF928E" w:rsidR="004409AA" w:rsidRPr="004409AA" w:rsidRDefault="00C2302B" w:rsidP="00460351">
      <w:pPr>
        <w:ind w:firstLine="851"/>
        <w:rPr>
          <w:rFonts w:cstheme="minorHAnsi"/>
        </w:rPr>
      </w:pPr>
      <w:r w:rsidRPr="004409AA">
        <w:rPr>
          <w:rFonts w:cstheme="minorHAnsi"/>
        </w:rPr>
        <w:t>(</w:t>
      </w:r>
      <w:r w:rsidR="0000091B">
        <w:rPr>
          <w:rFonts w:cstheme="minorHAnsi"/>
        </w:rPr>
        <w:t>i</w:t>
      </w:r>
      <w:r w:rsidRPr="004409AA">
        <w:rPr>
          <w:rFonts w:cstheme="minorHAnsi"/>
        </w:rPr>
        <w:t xml:space="preserve">v) Customer and supplier registries </w:t>
      </w:r>
    </w:p>
    <w:p w14:paraId="0936B1D4" w14:textId="77777777" w:rsidR="004409AA" w:rsidRPr="004409AA" w:rsidRDefault="00C2302B" w:rsidP="00460351">
      <w:pPr>
        <w:ind w:firstLine="567"/>
        <w:rPr>
          <w:rFonts w:cstheme="minorHAnsi"/>
          <w:b/>
          <w:bCs/>
        </w:rPr>
      </w:pPr>
      <w:r w:rsidRPr="004409AA">
        <w:rPr>
          <w:rFonts w:cstheme="minorHAnsi"/>
        </w:rPr>
        <w:t xml:space="preserve">(d) </w:t>
      </w:r>
      <w:r w:rsidRPr="004409AA">
        <w:rPr>
          <w:rFonts w:cstheme="minorHAnsi"/>
          <w:b/>
          <w:bCs/>
        </w:rPr>
        <w:t xml:space="preserve">Other party records </w:t>
      </w:r>
    </w:p>
    <w:p w14:paraId="426165AA" w14:textId="7E618675" w:rsidR="004409AA" w:rsidRDefault="00C2302B" w:rsidP="00460351">
      <w:pPr>
        <w:ind w:left="1134" w:hanging="283"/>
        <w:rPr>
          <w:rFonts w:cstheme="minorHAnsi"/>
        </w:rPr>
      </w:pPr>
      <w:r w:rsidRPr="004409AA">
        <w:rPr>
          <w:rFonts w:cstheme="minorHAnsi"/>
        </w:rPr>
        <w:t>(i) Records kept in respect of other parties, and records kept by other parties that may</w:t>
      </w:r>
      <w:r w:rsidR="00460351">
        <w:rPr>
          <w:rFonts w:cstheme="minorHAnsi"/>
        </w:rPr>
        <w:t xml:space="preserve">      </w:t>
      </w:r>
      <w:r w:rsidRPr="004409AA">
        <w:rPr>
          <w:rFonts w:cstheme="minorHAnsi"/>
        </w:rPr>
        <w:t xml:space="preserve">belong to the </w:t>
      </w:r>
      <w:r w:rsidR="0000091B">
        <w:rPr>
          <w:rFonts w:cstheme="minorHAnsi"/>
        </w:rPr>
        <w:t>Association</w:t>
      </w:r>
      <w:r w:rsidRPr="004409AA">
        <w:rPr>
          <w:rFonts w:cstheme="minorHAnsi"/>
        </w:rPr>
        <w:t xml:space="preserve">. </w:t>
      </w:r>
    </w:p>
    <w:p w14:paraId="4FFEBEC9" w14:textId="77777777" w:rsidR="00922DD7" w:rsidRPr="004409AA" w:rsidRDefault="00922DD7" w:rsidP="00460351">
      <w:pPr>
        <w:ind w:left="1134" w:hanging="283"/>
        <w:rPr>
          <w:rFonts w:cstheme="minorHAnsi"/>
        </w:rPr>
      </w:pPr>
    </w:p>
    <w:p w14:paraId="0BD81753" w14:textId="77777777" w:rsidR="004409AA" w:rsidRPr="004409AA" w:rsidRDefault="00C2302B">
      <w:pPr>
        <w:rPr>
          <w:rFonts w:cstheme="minorHAnsi"/>
          <w:b/>
          <w:bCs/>
        </w:rPr>
      </w:pPr>
      <w:r w:rsidRPr="004409AA">
        <w:rPr>
          <w:rFonts w:cstheme="minorHAnsi"/>
          <w:b/>
          <w:bCs/>
        </w:rPr>
        <w:t xml:space="preserve">7. FORM OF REQUEST </w:t>
      </w:r>
    </w:p>
    <w:p w14:paraId="2BE18663" w14:textId="30BBFD44" w:rsidR="004409AA" w:rsidRPr="004409AA" w:rsidRDefault="00C2302B" w:rsidP="00460351">
      <w:pPr>
        <w:ind w:left="567" w:hanging="567"/>
        <w:jc w:val="both"/>
        <w:rPr>
          <w:rFonts w:cstheme="minorHAnsi"/>
        </w:rPr>
      </w:pPr>
      <w:r w:rsidRPr="004409AA">
        <w:rPr>
          <w:rFonts w:cstheme="minorHAnsi"/>
        </w:rPr>
        <w:t xml:space="preserve">7.1 </w:t>
      </w:r>
      <w:r w:rsidR="00460351">
        <w:rPr>
          <w:rFonts w:cstheme="minorHAnsi"/>
        </w:rPr>
        <w:tab/>
      </w:r>
      <w:r w:rsidRPr="004409AA">
        <w:rPr>
          <w:rFonts w:cstheme="minorHAnsi"/>
        </w:rPr>
        <w:t xml:space="preserve">The above schedule of Records does not imply that a Request for Access to such Records will be honoured and does not give rise to any rights (in contract or otherwise), other than in terms of the Act. All Requests for Access shall be evaluated on a case-by- case basis, and the </w:t>
      </w:r>
      <w:r w:rsidR="0000091B">
        <w:rPr>
          <w:rFonts w:cstheme="minorHAnsi"/>
        </w:rPr>
        <w:t>Association</w:t>
      </w:r>
      <w:r w:rsidRPr="004409AA">
        <w:rPr>
          <w:rFonts w:cstheme="minorHAnsi"/>
        </w:rPr>
        <w:t xml:space="preserve"> reserves the right to refuse access to Records in accordance with the provisions of the Act. </w:t>
      </w:r>
    </w:p>
    <w:p w14:paraId="7D150670" w14:textId="2B680F50" w:rsidR="004409AA" w:rsidRPr="004409AA" w:rsidRDefault="00C2302B" w:rsidP="00460351">
      <w:pPr>
        <w:ind w:left="567" w:hanging="567"/>
        <w:jc w:val="both"/>
        <w:rPr>
          <w:rFonts w:cstheme="minorHAnsi"/>
        </w:rPr>
      </w:pPr>
      <w:r w:rsidRPr="004409AA">
        <w:rPr>
          <w:rFonts w:cstheme="minorHAnsi"/>
        </w:rPr>
        <w:t xml:space="preserve">7.2 </w:t>
      </w:r>
      <w:r w:rsidR="00460351">
        <w:rPr>
          <w:rFonts w:cstheme="minorHAnsi"/>
        </w:rPr>
        <w:tab/>
      </w:r>
      <w:r w:rsidRPr="004409AA">
        <w:rPr>
          <w:rFonts w:cstheme="minorHAnsi"/>
        </w:rPr>
        <w:t xml:space="preserve">Requests for Access to Records held by the </w:t>
      </w:r>
      <w:r w:rsidR="0000091B">
        <w:rPr>
          <w:rFonts w:cstheme="minorHAnsi"/>
        </w:rPr>
        <w:t>Association</w:t>
      </w:r>
      <w:r w:rsidRPr="004409AA">
        <w:rPr>
          <w:rFonts w:cstheme="minorHAnsi"/>
        </w:rPr>
        <w:t xml:space="preserve"> must be made using the prescribed form, attached hereto as </w:t>
      </w:r>
      <w:r w:rsidRPr="004409AA">
        <w:rPr>
          <w:rFonts w:cstheme="minorHAnsi"/>
          <w:b/>
          <w:bCs/>
        </w:rPr>
        <w:t xml:space="preserve">Annexure A </w:t>
      </w:r>
      <w:r w:rsidRPr="004409AA">
        <w:rPr>
          <w:rFonts w:cstheme="minorHAnsi"/>
        </w:rPr>
        <w:t xml:space="preserve">for ease of reference. </w:t>
      </w:r>
    </w:p>
    <w:p w14:paraId="1413AC6D" w14:textId="1A5F8164" w:rsidR="004409AA" w:rsidRPr="004409AA" w:rsidRDefault="00C2302B" w:rsidP="00460351">
      <w:pPr>
        <w:ind w:left="567" w:hanging="567"/>
        <w:jc w:val="both"/>
        <w:rPr>
          <w:rFonts w:cstheme="minorHAnsi"/>
        </w:rPr>
      </w:pPr>
      <w:r w:rsidRPr="004409AA">
        <w:rPr>
          <w:rFonts w:cstheme="minorHAnsi"/>
        </w:rPr>
        <w:t xml:space="preserve">7.3 </w:t>
      </w:r>
      <w:r w:rsidR="00460351">
        <w:rPr>
          <w:rFonts w:cstheme="minorHAnsi"/>
        </w:rPr>
        <w:tab/>
      </w:r>
      <w:r w:rsidRPr="004409AA">
        <w:rPr>
          <w:rFonts w:cstheme="minorHAnsi"/>
        </w:rPr>
        <w:t xml:space="preserve">Requests for Access to Records should be addressed to the Information Officer of the </w:t>
      </w:r>
      <w:r w:rsidR="0000091B">
        <w:rPr>
          <w:rFonts w:cstheme="minorHAnsi"/>
        </w:rPr>
        <w:t>Association</w:t>
      </w:r>
      <w:r w:rsidRPr="004409AA">
        <w:rPr>
          <w:rFonts w:cstheme="minorHAnsi"/>
        </w:rPr>
        <w:t xml:space="preserve"> and must contain sufficient details to enable the </w:t>
      </w:r>
      <w:r w:rsidR="0000091B">
        <w:rPr>
          <w:rFonts w:cstheme="minorHAnsi"/>
        </w:rPr>
        <w:t>Association</w:t>
      </w:r>
      <w:r w:rsidRPr="004409AA">
        <w:rPr>
          <w:rFonts w:cstheme="minorHAnsi"/>
        </w:rPr>
        <w:t xml:space="preserve"> to identify the: </w:t>
      </w:r>
    </w:p>
    <w:p w14:paraId="61575BF6" w14:textId="77777777" w:rsidR="004409AA" w:rsidRPr="004409AA" w:rsidRDefault="00C2302B" w:rsidP="00460351">
      <w:pPr>
        <w:ind w:left="851" w:hanging="284"/>
        <w:rPr>
          <w:rFonts w:cstheme="minorHAnsi"/>
        </w:rPr>
      </w:pPr>
      <w:r w:rsidRPr="004409AA">
        <w:rPr>
          <w:rFonts w:cstheme="minorHAnsi"/>
        </w:rPr>
        <w:t xml:space="preserve">(a) Record(s) requested </w:t>
      </w:r>
    </w:p>
    <w:p w14:paraId="2FDCBC5D" w14:textId="082278DB" w:rsidR="004409AA" w:rsidRPr="004409AA" w:rsidRDefault="00C2302B" w:rsidP="00460351">
      <w:pPr>
        <w:ind w:left="851" w:hanging="284"/>
        <w:rPr>
          <w:rFonts w:cstheme="minorHAnsi"/>
        </w:rPr>
      </w:pPr>
      <w:r w:rsidRPr="004409AA">
        <w:rPr>
          <w:rFonts w:cstheme="minorHAnsi"/>
        </w:rPr>
        <w:t xml:space="preserve">(b) Requester (the </w:t>
      </w:r>
      <w:r w:rsidR="0000091B">
        <w:rPr>
          <w:rFonts w:cstheme="minorHAnsi"/>
        </w:rPr>
        <w:t>Association</w:t>
      </w:r>
      <w:r w:rsidRPr="004409AA">
        <w:rPr>
          <w:rFonts w:cstheme="minorHAnsi"/>
        </w:rPr>
        <w:t xml:space="preserve"> will verify the identity or proof of authority, in the case of an agent) </w:t>
      </w:r>
    </w:p>
    <w:p w14:paraId="3C4D32BF" w14:textId="77777777" w:rsidR="004409AA" w:rsidRPr="004409AA" w:rsidRDefault="00C2302B" w:rsidP="00460351">
      <w:pPr>
        <w:ind w:left="851" w:hanging="284"/>
        <w:rPr>
          <w:rFonts w:cstheme="minorHAnsi"/>
        </w:rPr>
      </w:pPr>
      <w:r w:rsidRPr="004409AA">
        <w:rPr>
          <w:rFonts w:cstheme="minorHAnsi"/>
        </w:rPr>
        <w:t xml:space="preserve">(c) Form of access required </w:t>
      </w:r>
    </w:p>
    <w:p w14:paraId="453B3E66" w14:textId="77777777" w:rsidR="004409AA" w:rsidRPr="004409AA" w:rsidRDefault="00C2302B" w:rsidP="00460351">
      <w:pPr>
        <w:ind w:left="851" w:hanging="284"/>
        <w:rPr>
          <w:rFonts w:cstheme="minorHAnsi"/>
        </w:rPr>
      </w:pPr>
      <w:r w:rsidRPr="004409AA">
        <w:rPr>
          <w:rFonts w:cstheme="minorHAnsi"/>
        </w:rPr>
        <w:t>(d) Contact details of the Requester and the manner in which the Requester would like to be informed (</w:t>
      </w:r>
      <w:proofErr w:type="gramStart"/>
      <w:r w:rsidRPr="004409AA">
        <w:rPr>
          <w:rFonts w:cstheme="minorHAnsi"/>
        </w:rPr>
        <w:t>i.e.</w:t>
      </w:r>
      <w:proofErr w:type="gramEnd"/>
      <w:r w:rsidRPr="004409AA">
        <w:rPr>
          <w:rFonts w:cstheme="minorHAnsi"/>
        </w:rPr>
        <w:t xml:space="preserve"> post, email or telephone) </w:t>
      </w:r>
    </w:p>
    <w:p w14:paraId="7AEE342C" w14:textId="77777777" w:rsidR="004409AA" w:rsidRDefault="00C2302B" w:rsidP="00460351">
      <w:pPr>
        <w:ind w:left="851" w:hanging="284"/>
        <w:rPr>
          <w:rFonts w:cstheme="minorHAnsi"/>
        </w:rPr>
      </w:pPr>
      <w:r w:rsidRPr="004409AA">
        <w:rPr>
          <w:rFonts w:cstheme="minorHAnsi"/>
        </w:rPr>
        <w:t xml:space="preserve">(e) </w:t>
      </w:r>
      <w:proofErr w:type="gramStart"/>
      <w:r w:rsidRPr="004409AA">
        <w:rPr>
          <w:rFonts w:cstheme="minorHAnsi"/>
        </w:rPr>
        <w:t>Right</w:t>
      </w:r>
      <w:proofErr w:type="gramEnd"/>
      <w:r w:rsidRPr="004409AA">
        <w:rPr>
          <w:rFonts w:cstheme="minorHAnsi"/>
        </w:rPr>
        <w:t xml:space="preserve"> which the Requester is seeking to exercise or protect and an explanation of the reason(s) the Record is required to exercise or protect that right. </w:t>
      </w:r>
    </w:p>
    <w:p w14:paraId="33FBE3F1" w14:textId="77777777" w:rsidR="00460351" w:rsidRPr="004409AA" w:rsidRDefault="00460351" w:rsidP="00460351">
      <w:pPr>
        <w:ind w:left="851" w:hanging="284"/>
        <w:rPr>
          <w:rFonts w:cstheme="minorHAnsi"/>
        </w:rPr>
      </w:pPr>
    </w:p>
    <w:p w14:paraId="0594E18D" w14:textId="77777777" w:rsidR="004409AA" w:rsidRPr="004409AA" w:rsidRDefault="00C2302B">
      <w:pPr>
        <w:rPr>
          <w:rFonts w:cstheme="minorHAnsi"/>
          <w:b/>
          <w:bCs/>
        </w:rPr>
      </w:pPr>
      <w:r w:rsidRPr="004409AA">
        <w:rPr>
          <w:rFonts w:cstheme="minorHAnsi"/>
          <w:b/>
          <w:bCs/>
        </w:rPr>
        <w:t xml:space="preserve">8. AVAILABILITY OF THE INFORMATION MANUAL </w:t>
      </w:r>
    </w:p>
    <w:p w14:paraId="295B15A3" w14:textId="44F8517F" w:rsidR="004409AA" w:rsidRDefault="00C2302B" w:rsidP="00460351">
      <w:pPr>
        <w:jc w:val="both"/>
        <w:rPr>
          <w:rFonts w:cstheme="minorHAnsi"/>
        </w:rPr>
      </w:pPr>
      <w:r w:rsidRPr="004409AA">
        <w:rPr>
          <w:rFonts w:cstheme="minorHAnsi"/>
        </w:rPr>
        <w:t xml:space="preserve">The Information Manual is available for inspection at the offices of the </w:t>
      </w:r>
      <w:r w:rsidR="0000091B">
        <w:rPr>
          <w:rFonts w:cstheme="minorHAnsi"/>
        </w:rPr>
        <w:t>Association</w:t>
      </w:r>
      <w:r w:rsidRPr="004409AA">
        <w:rPr>
          <w:rFonts w:cstheme="minorHAnsi"/>
        </w:rPr>
        <w:t xml:space="preserve">. A copy can be obtained from the </w:t>
      </w:r>
      <w:r w:rsidR="0000091B">
        <w:rPr>
          <w:rFonts w:cstheme="minorHAnsi"/>
        </w:rPr>
        <w:t>Association</w:t>
      </w:r>
      <w:r w:rsidRPr="004409AA">
        <w:rPr>
          <w:rFonts w:cstheme="minorHAnsi"/>
        </w:rPr>
        <w:t>’s website or physical address set out above</w:t>
      </w:r>
      <w:r w:rsidR="00922DD7">
        <w:rPr>
          <w:rFonts w:cstheme="minorHAnsi"/>
        </w:rPr>
        <w:t xml:space="preserve">. </w:t>
      </w:r>
      <w:r w:rsidRPr="004409AA">
        <w:rPr>
          <w:rFonts w:cstheme="minorHAnsi"/>
        </w:rPr>
        <w:t xml:space="preserve">This Information Manual may be updated from time to time. </w:t>
      </w:r>
    </w:p>
    <w:p w14:paraId="0D402B53" w14:textId="77777777" w:rsidR="00233F9D" w:rsidRPr="004409AA" w:rsidRDefault="00233F9D" w:rsidP="00460351">
      <w:pPr>
        <w:jc w:val="both"/>
        <w:rPr>
          <w:rFonts w:cstheme="minorHAnsi"/>
        </w:rPr>
      </w:pPr>
    </w:p>
    <w:p w14:paraId="604DE818" w14:textId="77777777" w:rsidR="004409AA" w:rsidRPr="004409AA" w:rsidRDefault="00C2302B">
      <w:pPr>
        <w:rPr>
          <w:rFonts w:cstheme="minorHAnsi"/>
          <w:b/>
          <w:bCs/>
        </w:rPr>
      </w:pPr>
      <w:r w:rsidRPr="004409AA">
        <w:rPr>
          <w:rFonts w:cstheme="minorHAnsi"/>
          <w:b/>
          <w:bCs/>
        </w:rPr>
        <w:t xml:space="preserve">9. PRESCRIBED FEES </w:t>
      </w:r>
    </w:p>
    <w:p w14:paraId="25CF01A8" w14:textId="28437FC4" w:rsidR="00922DD7" w:rsidRDefault="00C2302B" w:rsidP="00971CDB">
      <w:pPr>
        <w:jc w:val="both"/>
        <w:rPr>
          <w:b/>
          <w:bCs/>
        </w:rPr>
      </w:pPr>
      <w:r w:rsidRPr="004409AA">
        <w:rPr>
          <w:rFonts w:cstheme="minorHAnsi"/>
        </w:rPr>
        <w:t xml:space="preserve">The </w:t>
      </w:r>
      <w:r w:rsidR="0000091B">
        <w:rPr>
          <w:rFonts w:cstheme="minorHAnsi"/>
        </w:rPr>
        <w:t>Association</w:t>
      </w:r>
      <w:r w:rsidRPr="004409AA">
        <w:rPr>
          <w:rFonts w:cstheme="minorHAnsi"/>
        </w:rPr>
        <w:t xml:space="preserve"> may charge a request fee and an access fee for each Request for Access to Records (other than a personal Requester). The prescribed fees are available from the Department of Justice and Constitutional Development’s website (https://www.justice.gov.za/paia/paia-faq.htm). Records may be withheld until the fees have been paid.</w:t>
      </w:r>
    </w:p>
    <w:sectPr w:rsidR="00922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CF"/>
    <w:rsid w:val="0000091B"/>
    <w:rsid w:val="00233F9D"/>
    <w:rsid w:val="002643CF"/>
    <w:rsid w:val="002E5D03"/>
    <w:rsid w:val="004409AA"/>
    <w:rsid w:val="00460351"/>
    <w:rsid w:val="00665E45"/>
    <w:rsid w:val="00703803"/>
    <w:rsid w:val="00922DD7"/>
    <w:rsid w:val="00971CDB"/>
    <w:rsid w:val="00C2302B"/>
    <w:rsid w:val="00DA0F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ACA1"/>
  <w15:chartTrackingRefBased/>
  <w15:docId w15:val="{CC56C679-2808-416E-BD45-811D9978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02B"/>
    <w:rPr>
      <w:color w:val="0563C1" w:themeColor="hyperlink"/>
      <w:u w:val="single"/>
    </w:rPr>
  </w:style>
  <w:style w:type="character" w:styleId="UnresolvedMention">
    <w:name w:val="Unresolved Mention"/>
    <w:basedOn w:val="DefaultParagraphFont"/>
    <w:uiPriority w:val="99"/>
    <w:semiHidden/>
    <w:unhideWhenUsed/>
    <w:rsid w:val="00C23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gov.za/inforeg/" TargetMode="External"/><Relationship Id="rId3" Type="http://schemas.openxmlformats.org/officeDocument/2006/relationships/webSettings" Target="webSettings.xml"/><Relationship Id="rId7" Type="http://schemas.openxmlformats.org/officeDocument/2006/relationships/hyperlink" Target="mailto:inforeg@justice.gov.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rc.org.za" TargetMode="External"/><Relationship Id="rId5" Type="http://schemas.openxmlformats.org/officeDocument/2006/relationships/hyperlink" Target="mailto:paia@sahrc.org.za" TargetMode="External"/><Relationship Id="rId10" Type="http://schemas.openxmlformats.org/officeDocument/2006/relationships/theme" Target="theme/theme1.xml"/><Relationship Id="rId4" Type="http://schemas.openxmlformats.org/officeDocument/2006/relationships/hyperlink" Target="mailto:christa@associationadministrator.co.z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Smith</dc:creator>
  <cp:keywords/>
  <dc:description/>
  <cp:lastModifiedBy>Christa Smith</cp:lastModifiedBy>
  <cp:revision>6</cp:revision>
  <dcterms:created xsi:type="dcterms:W3CDTF">2023-11-07T08:08:00Z</dcterms:created>
  <dcterms:modified xsi:type="dcterms:W3CDTF">2023-11-21T10:56:00Z</dcterms:modified>
</cp:coreProperties>
</file>